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5A65" w14:textId="1F407875" w:rsidR="00C06045" w:rsidRPr="00A436AF" w:rsidRDefault="00C06045" w:rsidP="007137B1">
      <w:pPr>
        <w:pStyle w:val="Para"/>
        <w:spacing w:after="120" w:line="276" w:lineRule="auto"/>
        <w:ind w:firstLine="0"/>
        <w:rPr>
          <w:rFonts w:ascii="Open Sans" w:hAnsi="Open Sans" w:cs="Open Sans"/>
          <w:sz w:val="20"/>
          <w:lang w:val="hr-HR"/>
        </w:rPr>
      </w:pPr>
      <w:r w:rsidRPr="00C06045">
        <w:rPr>
          <w:rFonts w:ascii="Open Sans" w:hAnsi="Open Sans" w:cs="Open Sans"/>
          <w:sz w:val="20"/>
        </w:rPr>
        <w:t xml:space="preserve">Sukladno članku </w:t>
      </w:r>
      <w:r w:rsidRPr="00C06045">
        <w:rPr>
          <w:rFonts w:ascii="Open Sans" w:hAnsi="Open Sans" w:cs="Open Sans"/>
          <w:sz w:val="20"/>
          <w:lang w:val="hr-HR"/>
        </w:rPr>
        <w:t>15.</w:t>
      </w:r>
      <w:r w:rsidR="0082742C">
        <w:rPr>
          <w:rFonts w:ascii="Open Sans" w:hAnsi="Open Sans" w:cs="Open Sans"/>
          <w:sz w:val="20"/>
          <w:lang w:val="hr-HR"/>
        </w:rPr>
        <w:t xml:space="preserve"> stavku 2.</w:t>
      </w:r>
      <w:r w:rsidRPr="00C06045">
        <w:rPr>
          <w:rFonts w:ascii="Open Sans" w:hAnsi="Open Sans" w:cs="Open Sans"/>
          <w:sz w:val="20"/>
        </w:rPr>
        <w:t xml:space="preserve"> Zakona o javnoj nabavi (Narodne novine broj</w:t>
      </w:r>
      <w:r w:rsidRPr="00C06045">
        <w:rPr>
          <w:rFonts w:ascii="Open Sans" w:hAnsi="Open Sans" w:cs="Open Sans"/>
          <w:sz w:val="20"/>
          <w:lang w:val="hr-HR"/>
        </w:rPr>
        <w:t xml:space="preserve"> 120/16</w:t>
      </w:r>
      <w:r w:rsidR="00136AC0">
        <w:rPr>
          <w:rFonts w:ascii="Open Sans" w:hAnsi="Open Sans" w:cs="Open Sans"/>
          <w:sz w:val="20"/>
          <w:lang w:val="hr-HR"/>
        </w:rPr>
        <w:t>, 114/22</w:t>
      </w:r>
      <w:r w:rsidRPr="00C06045">
        <w:rPr>
          <w:rFonts w:ascii="Open Sans" w:hAnsi="Open Sans" w:cs="Open Sans"/>
          <w:sz w:val="20"/>
        </w:rPr>
        <w:t>)</w:t>
      </w:r>
      <w:r w:rsidR="004D5485">
        <w:rPr>
          <w:rFonts w:ascii="Open Sans" w:hAnsi="Open Sans" w:cs="Open Sans"/>
          <w:sz w:val="20"/>
          <w:lang w:val="hr-HR"/>
        </w:rPr>
        <w:t>, sukladno članku 5. stavku 1. Zakona o uvođenju eura kao službene valute u Republici Hrvatskoj (Narodne novine broj 57/22, 88/22)</w:t>
      </w:r>
      <w:r w:rsidR="00A37082">
        <w:rPr>
          <w:rFonts w:ascii="Open Sans" w:hAnsi="Open Sans" w:cs="Open Sans"/>
          <w:sz w:val="20"/>
          <w:lang w:val="hr-HR"/>
        </w:rPr>
        <w:t xml:space="preserve"> i</w:t>
      </w:r>
      <w:r w:rsidR="007A4568">
        <w:rPr>
          <w:rFonts w:ascii="Open Sans" w:hAnsi="Open Sans" w:cs="Open Sans"/>
          <w:sz w:val="20"/>
          <w:lang w:val="hr-HR"/>
        </w:rPr>
        <w:t xml:space="preserve"> </w:t>
      </w:r>
      <w:r w:rsidRPr="00C06045">
        <w:rPr>
          <w:rFonts w:ascii="Open Sans" w:hAnsi="Open Sans" w:cs="Open Sans"/>
          <w:sz w:val="20"/>
        </w:rPr>
        <w:t xml:space="preserve">temeljem članka </w:t>
      </w:r>
      <w:r w:rsidR="002752B1">
        <w:rPr>
          <w:rFonts w:ascii="Open Sans" w:hAnsi="Open Sans" w:cs="Open Sans"/>
          <w:sz w:val="20"/>
          <w:lang w:val="hr-HR"/>
        </w:rPr>
        <w:t>10</w:t>
      </w:r>
      <w:r w:rsidRPr="00C06045">
        <w:rPr>
          <w:rFonts w:ascii="Open Sans" w:hAnsi="Open Sans" w:cs="Open Sans"/>
          <w:sz w:val="20"/>
        </w:rPr>
        <w:t xml:space="preserve">. </w:t>
      </w:r>
      <w:r w:rsidR="002752B1">
        <w:rPr>
          <w:rFonts w:ascii="Open Sans" w:hAnsi="Open Sans" w:cs="Open Sans"/>
          <w:sz w:val="20"/>
          <w:lang w:val="hr-HR"/>
        </w:rPr>
        <w:t xml:space="preserve">Zakona o </w:t>
      </w:r>
      <w:r w:rsidR="002752B1" w:rsidRPr="00C06045">
        <w:rPr>
          <w:rFonts w:ascii="Open Sans" w:hAnsi="Open Sans" w:cs="Open Sans"/>
          <w:sz w:val="20"/>
        </w:rPr>
        <w:t xml:space="preserve"> </w:t>
      </w:r>
      <w:r w:rsidRPr="00C06045">
        <w:rPr>
          <w:rFonts w:ascii="Open Sans" w:hAnsi="Open Sans" w:cs="Open Sans"/>
          <w:sz w:val="20"/>
        </w:rPr>
        <w:t>Hrvatsk</w:t>
      </w:r>
      <w:r w:rsidR="002752B1">
        <w:rPr>
          <w:rFonts w:ascii="Open Sans" w:hAnsi="Open Sans" w:cs="Open Sans"/>
          <w:sz w:val="20"/>
          <w:lang w:val="hr-HR"/>
        </w:rPr>
        <w:t>oj</w:t>
      </w:r>
      <w:r w:rsidRPr="00C06045">
        <w:rPr>
          <w:rFonts w:ascii="Open Sans" w:hAnsi="Open Sans" w:cs="Open Sans"/>
          <w:sz w:val="20"/>
        </w:rPr>
        <w:t xml:space="preserve"> zaklad</w:t>
      </w:r>
      <w:r w:rsidR="002752B1">
        <w:rPr>
          <w:rFonts w:ascii="Open Sans" w:hAnsi="Open Sans" w:cs="Open Sans"/>
          <w:sz w:val="20"/>
          <w:lang w:val="hr-HR"/>
        </w:rPr>
        <w:t>i</w:t>
      </w:r>
      <w:r w:rsidRPr="00C06045">
        <w:rPr>
          <w:rFonts w:ascii="Open Sans" w:hAnsi="Open Sans" w:cs="Open Sans"/>
          <w:sz w:val="20"/>
        </w:rPr>
        <w:t xml:space="preserve"> za znanost (</w:t>
      </w:r>
      <w:r w:rsidR="004D5485">
        <w:rPr>
          <w:rFonts w:ascii="Open Sans" w:hAnsi="Open Sans" w:cs="Open Sans"/>
          <w:sz w:val="20"/>
          <w:lang w:val="hr-HR"/>
        </w:rPr>
        <w:t xml:space="preserve">Narodne novine broj 57/22, </w:t>
      </w:r>
      <w:r w:rsidRPr="00C06045">
        <w:rPr>
          <w:rFonts w:ascii="Open Sans" w:hAnsi="Open Sans" w:cs="Open Sans"/>
          <w:sz w:val="20"/>
        </w:rPr>
        <w:t>dalje u tekstu</w:t>
      </w:r>
      <w:r w:rsidRPr="00C06045">
        <w:rPr>
          <w:rFonts w:ascii="Open Sans" w:hAnsi="Open Sans" w:cs="Open Sans"/>
          <w:sz w:val="20"/>
          <w:lang w:val="hr-HR"/>
        </w:rPr>
        <w:t>:</w:t>
      </w:r>
      <w:r w:rsidRPr="00C06045">
        <w:rPr>
          <w:rFonts w:ascii="Open Sans" w:hAnsi="Open Sans" w:cs="Open Sans"/>
          <w:sz w:val="20"/>
        </w:rPr>
        <w:t xml:space="preserve"> </w:t>
      </w:r>
      <w:r w:rsidR="000E1743">
        <w:rPr>
          <w:rFonts w:ascii="Open Sans" w:hAnsi="Open Sans" w:cs="Open Sans"/>
          <w:sz w:val="20"/>
          <w:lang w:val="hr-HR"/>
        </w:rPr>
        <w:t>Zaklada</w:t>
      </w:r>
      <w:r w:rsidRPr="00C06045">
        <w:rPr>
          <w:rFonts w:ascii="Open Sans" w:hAnsi="Open Sans" w:cs="Open Sans"/>
          <w:sz w:val="20"/>
        </w:rPr>
        <w:t>) Upravni odbor Hrvatsk</w:t>
      </w:r>
      <w:r>
        <w:rPr>
          <w:rFonts w:ascii="Open Sans" w:hAnsi="Open Sans" w:cs="Open Sans"/>
          <w:sz w:val="20"/>
        </w:rPr>
        <w:t xml:space="preserve">e zaklade za znanost na </w:t>
      </w:r>
      <w:r w:rsidRPr="00EB157F">
        <w:rPr>
          <w:rFonts w:ascii="Open Sans" w:hAnsi="Open Sans" w:cs="Open Sans"/>
          <w:sz w:val="20"/>
        </w:rPr>
        <w:t>svojoj</w:t>
      </w:r>
      <w:r w:rsidRPr="00EB157F">
        <w:rPr>
          <w:rFonts w:ascii="Open Sans" w:hAnsi="Open Sans" w:cs="Open Sans"/>
          <w:sz w:val="20"/>
          <w:lang w:val="hr-HR"/>
        </w:rPr>
        <w:t xml:space="preserve"> </w:t>
      </w:r>
      <w:r w:rsidR="00EB157F" w:rsidRPr="00D55FB2">
        <w:rPr>
          <w:rFonts w:ascii="Open Sans" w:hAnsi="Open Sans" w:cs="Open Sans"/>
          <w:sz w:val="20"/>
          <w:lang w:val="hr-HR"/>
        </w:rPr>
        <w:t>45</w:t>
      </w:r>
      <w:r w:rsidRPr="00EB157F">
        <w:rPr>
          <w:rFonts w:ascii="Open Sans" w:hAnsi="Open Sans" w:cs="Open Sans"/>
          <w:sz w:val="20"/>
          <w:lang w:val="hr-HR"/>
        </w:rPr>
        <w:t xml:space="preserve">. </w:t>
      </w:r>
      <w:r w:rsidRPr="00EB157F">
        <w:rPr>
          <w:rFonts w:ascii="Open Sans" w:hAnsi="Open Sans" w:cs="Open Sans"/>
          <w:sz w:val="20"/>
        </w:rPr>
        <w:t>sjednici</w:t>
      </w:r>
      <w:r w:rsidRPr="00C06045">
        <w:rPr>
          <w:rFonts w:ascii="Open Sans" w:hAnsi="Open Sans" w:cs="Open Sans"/>
          <w:sz w:val="20"/>
        </w:rPr>
        <w:t xml:space="preserve"> </w:t>
      </w:r>
      <w:r w:rsidRPr="00EB157F">
        <w:rPr>
          <w:rFonts w:ascii="Open Sans" w:hAnsi="Open Sans" w:cs="Open Sans"/>
          <w:sz w:val="20"/>
        </w:rPr>
        <w:t>održanoj</w:t>
      </w:r>
      <w:r w:rsidRPr="00EB157F">
        <w:rPr>
          <w:rFonts w:ascii="Open Sans" w:hAnsi="Open Sans" w:cs="Open Sans"/>
          <w:sz w:val="20"/>
          <w:lang w:val="hr-HR"/>
        </w:rPr>
        <w:t xml:space="preserve"> </w:t>
      </w:r>
      <w:r w:rsidR="0097775E" w:rsidRPr="00EB157F">
        <w:rPr>
          <w:rFonts w:ascii="Open Sans" w:hAnsi="Open Sans" w:cs="Open Sans"/>
          <w:sz w:val="20"/>
          <w:lang w:val="hr-HR"/>
        </w:rPr>
        <w:t xml:space="preserve"> </w:t>
      </w:r>
      <w:r w:rsidR="00136AC0" w:rsidRPr="00D55FB2">
        <w:rPr>
          <w:rFonts w:ascii="Open Sans" w:hAnsi="Open Sans" w:cs="Open Sans"/>
          <w:sz w:val="20"/>
          <w:lang w:val="hr-HR"/>
        </w:rPr>
        <w:t xml:space="preserve">28. prosinca </w:t>
      </w:r>
      <w:r w:rsidRPr="00EB157F">
        <w:rPr>
          <w:rFonts w:ascii="Open Sans" w:hAnsi="Open Sans" w:cs="Open Sans"/>
          <w:sz w:val="20"/>
          <w:lang w:val="hr-HR"/>
        </w:rPr>
        <w:t>20</w:t>
      </w:r>
      <w:r w:rsidR="007B6686" w:rsidRPr="00EB157F">
        <w:rPr>
          <w:rFonts w:ascii="Open Sans" w:hAnsi="Open Sans" w:cs="Open Sans"/>
          <w:sz w:val="20"/>
          <w:lang w:val="hr-HR"/>
        </w:rPr>
        <w:t>22</w:t>
      </w:r>
      <w:r w:rsidR="00D93259">
        <w:rPr>
          <w:rFonts w:ascii="Open Sans" w:hAnsi="Open Sans" w:cs="Open Sans"/>
          <w:sz w:val="20"/>
          <w:lang w:val="hr-HR"/>
        </w:rPr>
        <w:t xml:space="preserve">. </w:t>
      </w:r>
      <w:r w:rsidRPr="00C06045">
        <w:rPr>
          <w:rFonts w:ascii="Open Sans" w:hAnsi="Open Sans" w:cs="Open Sans"/>
          <w:sz w:val="20"/>
          <w:lang w:val="hr-HR"/>
        </w:rPr>
        <w:t>godine</w:t>
      </w:r>
      <w:r w:rsidR="00A436AF">
        <w:rPr>
          <w:rFonts w:ascii="Open Sans" w:hAnsi="Open Sans" w:cs="Open Sans"/>
          <w:sz w:val="20"/>
        </w:rPr>
        <w:t xml:space="preserve"> usvaja</w:t>
      </w:r>
    </w:p>
    <w:p w14:paraId="49F0D11C" w14:textId="77777777" w:rsidR="00C06045" w:rsidRPr="00C06045" w:rsidRDefault="00C06045" w:rsidP="00C06045">
      <w:pPr>
        <w:pStyle w:val="Para"/>
        <w:rPr>
          <w:rFonts w:ascii="Open Sans" w:hAnsi="Open Sans" w:cs="Open Sans"/>
          <w:sz w:val="20"/>
          <w:lang w:val="hr-HR"/>
        </w:rPr>
      </w:pPr>
    </w:p>
    <w:p w14:paraId="3692FD6F" w14:textId="77777777" w:rsidR="00C06045" w:rsidRPr="00C06045" w:rsidRDefault="00C06045" w:rsidP="00C06045">
      <w:pPr>
        <w:pStyle w:val="Para"/>
        <w:rPr>
          <w:rFonts w:ascii="Open Sans" w:hAnsi="Open Sans" w:cs="Open Sans"/>
          <w:sz w:val="20"/>
          <w:lang w:val="hr-HR"/>
        </w:rPr>
      </w:pPr>
    </w:p>
    <w:p w14:paraId="40115222" w14:textId="77777777" w:rsidR="00C06045" w:rsidRDefault="00C06045" w:rsidP="003D0969">
      <w:pPr>
        <w:pStyle w:val="Heading3"/>
        <w:rPr>
          <w:lang w:val="hr-HR"/>
        </w:rPr>
      </w:pPr>
      <w:r w:rsidRPr="00C06045">
        <w:t>PRAVILNIK O PROVEDBI JEDNOSTAVNE NABAVE ROBA, USLUGA I RADOVA</w:t>
      </w:r>
      <w:r w:rsidRPr="00C06045">
        <w:rPr>
          <w:lang w:val="hr-HR"/>
        </w:rPr>
        <w:t xml:space="preserve"> </w:t>
      </w:r>
    </w:p>
    <w:p w14:paraId="7388AEC7" w14:textId="77777777" w:rsidR="00C06045" w:rsidRDefault="00C06045" w:rsidP="00C06045">
      <w:pPr>
        <w:pStyle w:val="Para"/>
        <w:rPr>
          <w:rFonts w:ascii="Open Sans" w:hAnsi="Open Sans" w:cs="Open Sans"/>
          <w:sz w:val="20"/>
          <w:lang w:val="hr-HR" w:eastAsia="en-US"/>
        </w:rPr>
      </w:pPr>
    </w:p>
    <w:p w14:paraId="5DA5EC9F" w14:textId="77777777" w:rsidR="00AF07CD" w:rsidRPr="00C06045" w:rsidRDefault="00AF07CD" w:rsidP="00C06045">
      <w:pPr>
        <w:pStyle w:val="Para"/>
        <w:rPr>
          <w:rFonts w:ascii="Open Sans" w:hAnsi="Open Sans" w:cs="Open Sans"/>
          <w:sz w:val="20"/>
          <w:lang w:val="hr-HR" w:eastAsia="en-US"/>
        </w:rPr>
      </w:pPr>
    </w:p>
    <w:p w14:paraId="417371FE" w14:textId="77777777" w:rsidR="00C06045" w:rsidRPr="00C06045" w:rsidRDefault="00C06045" w:rsidP="00C06045">
      <w:pPr>
        <w:pStyle w:val="Para"/>
        <w:rPr>
          <w:rFonts w:ascii="Open Sans" w:hAnsi="Open Sans" w:cs="Open Sans"/>
          <w:sz w:val="20"/>
          <w:lang w:val="hr-HR" w:eastAsia="en-US"/>
        </w:rPr>
      </w:pPr>
    </w:p>
    <w:p w14:paraId="04E8FC23" w14:textId="77777777" w:rsidR="00C06045" w:rsidRPr="00C06045" w:rsidRDefault="00C06045" w:rsidP="0097775E">
      <w:pPr>
        <w:pStyle w:val="Para"/>
        <w:spacing w:after="120" w:line="276" w:lineRule="auto"/>
        <w:ind w:firstLine="0"/>
        <w:jc w:val="left"/>
        <w:rPr>
          <w:rFonts w:ascii="Open Sans" w:hAnsi="Open Sans" w:cs="Open Sans"/>
          <w:b/>
          <w:sz w:val="20"/>
          <w:lang w:val="hr-HR" w:eastAsia="en-US"/>
        </w:rPr>
      </w:pPr>
      <w:r w:rsidRPr="00C06045">
        <w:rPr>
          <w:rFonts w:ascii="Open Sans" w:hAnsi="Open Sans" w:cs="Open Sans"/>
          <w:b/>
          <w:sz w:val="20"/>
          <w:lang w:val="hr-HR" w:eastAsia="en-US"/>
        </w:rPr>
        <w:t>Uvodne odredbe</w:t>
      </w:r>
    </w:p>
    <w:p w14:paraId="791D7C8A" w14:textId="77777777" w:rsidR="00C06045" w:rsidRPr="00C06045" w:rsidRDefault="00C06045" w:rsidP="00C06045">
      <w:pPr>
        <w:pStyle w:val="Para"/>
        <w:spacing w:after="120" w:line="276" w:lineRule="auto"/>
        <w:jc w:val="center"/>
        <w:rPr>
          <w:rFonts w:ascii="Open Sans" w:hAnsi="Open Sans" w:cs="Open Sans"/>
          <w:sz w:val="20"/>
          <w:lang w:val="hr-HR" w:eastAsia="en-US"/>
        </w:rPr>
      </w:pPr>
      <w:r w:rsidRPr="00C06045">
        <w:rPr>
          <w:rFonts w:ascii="Open Sans" w:hAnsi="Open Sans" w:cs="Open Sans"/>
          <w:sz w:val="20"/>
          <w:lang w:val="hr-HR" w:eastAsia="en-US"/>
        </w:rPr>
        <w:t>Članak 1.</w:t>
      </w:r>
    </w:p>
    <w:p w14:paraId="7B3FB251" w14:textId="77777777" w:rsidR="00C06045" w:rsidRPr="00C06045" w:rsidRDefault="00C06045" w:rsidP="00C06045">
      <w:pPr>
        <w:spacing w:after="120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U svrhu poštivanja osnovnih načela javne nabave te zakonitog, namjenskog i svrhovitog trošenja proračunskih sredstava, ovim se Pravilnikom uređuje postupak koji prethodi stvaranju ugovornog odnosa za nabavu roba i usluga procijenjene vrijednosti do </w:t>
      </w:r>
      <w:r w:rsidR="007E53D3">
        <w:rPr>
          <w:rFonts w:ascii="Open Sans" w:hAnsi="Open Sans" w:cs="Open Sans"/>
          <w:sz w:val="20"/>
          <w:szCs w:val="20"/>
        </w:rPr>
        <w:t>26.540,00 eura</w:t>
      </w:r>
      <w:r w:rsidRPr="00C06045">
        <w:rPr>
          <w:rFonts w:ascii="Open Sans" w:hAnsi="Open Sans" w:cs="Open Sans"/>
          <w:sz w:val="20"/>
          <w:szCs w:val="20"/>
        </w:rPr>
        <w:t xml:space="preserve"> bez PDV-a i za nabavu radova procijenjene vrijednosti do </w:t>
      </w:r>
      <w:r w:rsidR="007E53D3">
        <w:rPr>
          <w:rFonts w:ascii="Open Sans" w:hAnsi="Open Sans" w:cs="Open Sans"/>
          <w:sz w:val="20"/>
          <w:szCs w:val="20"/>
        </w:rPr>
        <w:t>66.360,00</w:t>
      </w:r>
      <w:r w:rsidRPr="00C06045">
        <w:rPr>
          <w:rFonts w:ascii="Open Sans" w:hAnsi="Open Sans" w:cs="Open Sans"/>
          <w:sz w:val="20"/>
          <w:szCs w:val="20"/>
        </w:rPr>
        <w:t xml:space="preserve"> </w:t>
      </w:r>
      <w:r w:rsidR="007E53D3">
        <w:rPr>
          <w:rFonts w:ascii="Open Sans" w:hAnsi="Open Sans" w:cs="Open Sans"/>
          <w:sz w:val="20"/>
          <w:szCs w:val="20"/>
        </w:rPr>
        <w:t>eura</w:t>
      </w:r>
      <w:r w:rsidR="00805F21">
        <w:rPr>
          <w:rFonts w:ascii="Open Sans" w:hAnsi="Open Sans" w:cs="Open Sans"/>
          <w:sz w:val="20"/>
          <w:szCs w:val="20"/>
        </w:rPr>
        <w:t xml:space="preserve"> </w:t>
      </w:r>
      <w:r w:rsidRPr="00C06045">
        <w:rPr>
          <w:rFonts w:ascii="Open Sans" w:hAnsi="Open Sans" w:cs="Open Sans"/>
          <w:sz w:val="20"/>
          <w:szCs w:val="20"/>
        </w:rPr>
        <w:t>bez PDV-a, za koje sukladno odredbama Zakona o javnoj nabavi (</w:t>
      </w:r>
      <w:r w:rsidR="0082742C">
        <w:rPr>
          <w:rFonts w:ascii="Open Sans" w:hAnsi="Open Sans" w:cs="Open Sans"/>
          <w:sz w:val="20"/>
          <w:szCs w:val="20"/>
        </w:rPr>
        <w:t>dalje u tekstu</w:t>
      </w:r>
      <w:r w:rsidR="00664EB7">
        <w:rPr>
          <w:rFonts w:ascii="Open Sans" w:hAnsi="Open Sans" w:cs="Open Sans"/>
          <w:sz w:val="20"/>
          <w:szCs w:val="20"/>
        </w:rPr>
        <w:t>:</w:t>
      </w:r>
      <w:r w:rsidR="0082742C">
        <w:rPr>
          <w:rFonts w:ascii="Open Sans" w:hAnsi="Open Sans" w:cs="Open Sans"/>
          <w:sz w:val="20"/>
          <w:szCs w:val="20"/>
        </w:rPr>
        <w:t xml:space="preserve"> </w:t>
      </w:r>
      <w:r w:rsidR="004D5485">
        <w:rPr>
          <w:rFonts w:ascii="Open Sans" w:hAnsi="Open Sans" w:cs="Open Sans"/>
          <w:sz w:val="20"/>
          <w:szCs w:val="20"/>
        </w:rPr>
        <w:t>Zakon</w:t>
      </w:r>
      <w:r w:rsidRPr="00C06045">
        <w:rPr>
          <w:rFonts w:ascii="Open Sans" w:hAnsi="Open Sans" w:cs="Open Sans"/>
          <w:sz w:val="20"/>
          <w:szCs w:val="20"/>
        </w:rPr>
        <w:t xml:space="preserve">) ne postoji obveza provedbe postupaka javne nabave. </w:t>
      </w:r>
    </w:p>
    <w:p w14:paraId="55A8B4C0" w14:textId="77777777" w:rsidR="00C06045" w:rsidRPr="00C06045" w:rsidRDefault="00C06045" w:rsidP="00C06045">
      <w:pPr>
        <w:spacing w:after="120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U provedbi postupaka nabave roba, usluga i radova osim ovog Pravilnika, obvezno je primjenjivati i druge važeće zakonske i podzakonske akte, kao i interne akte, koji se odnose na pojedini predmet nabave u smislu posebnih zakona. </w:t>
      </w:r>
    </w:p>
    <w:p w14:paraId="442B162C" w14:textId="28F55801" w:rsidR="00C06045" w:rsidRPr="00C06045" w:rsidRDefault="00C06045" w:rsidP="00C06045">
      <w:pPr>
        <w:spacing w:after="120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Prilikom provođenja postupaka iz ovoga Pravilnika, </w:t>
      </w:r>
      <w:r w:rsidR="000E1743">
        <w:rPr>
          <w:rFonts w:ascii="Open Sans" w:hAnsi="Open Sans" w:cs="Open Sans"/>
          <w:sz w:val="20"/>
          <w:szCs w:val="20"/>
        </w:rPr>
        <w:t>Zaklada</w:t>
      </w:r>
      <w:r w:rsidRPr="00C06045">
        <w:rPr>
          <w:rFonts w:ascii="Open Sans" w:hAnsi="Open Sans" w:cs="Open Sans"/>
          <w:sz w:val="20"/>
          <w:szCs w:val="20"/>
        </w:rPr>
        <w:t xml:space="preserve"> kao naručitelj je dužna, u odnosu na sve gospodarske subjekte, poštovati načelo slobode kretanja robe, načelo slobode poslovnog </w:t>
      </w:r>
      <w:proofErr w:type="spellStart"/>
      <w:r w:rsidRPr="00C06045">
        <w:rPr>
          <w:rFonts w:ascii="Open Sans" w:hAnsi="Open Sans" w:cs="Open Sans"/>
          <w:sz w:val="20"/>
          <w:szCs w:val="20"/>
        </w:rPr>
        <w:t>nastana</w:t>
      </w:r>
      <w:proofErr w:type="spellEnd"/>
      <w:r w:rsidRPr="00C06045">
        <w:rPr>
          <w:rFonts w:ascii="Open Sans" w:hAnsi="Open Sans" w:cs="Open Sans"/>
          <w:sz w:val="20"/>
          <w:szCs w:val="20"/>
        </w:rPr>
        <w:t xml:space="preserve"> i načelo slobode pružanja usluga te načela koja iz toga proizlaze, kao što su načelo tržišnog natjecanja, načelo jednakog tretmana, načelo zabrane diskriminacije, načelo uzajamnog priznavanja, načelo razmjernosti i načelo transparentnosti.</w:t>
      </w:r>
    </w:p>
    <w:p w14:paraId="43FE6974" w14:textId="77777777" w:rsidR="00C06045" w:rsidRPr="00C06045" w:rsidRDefault="00C06045" w:rsidP="00C06045">
      <w:pPr>
        <w:spacing w:after="120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U cijelom tekstu ovog Pravilnika izračun procijenjene vrijednosti nabave temelji se na ukupnom iznosu, bez poreza na dodanu vrijednost (PDV-a).</w:t>
      </w:r>
    </w:p>
    <w:p w14:paraId="12206E52" w14:textId="77777777" w:rsidR="00C06045" w:rsidRPr="00C06045" w:rsidRDefault="00C06045" w:rsidP="00C06045">
      <w:pPr>
        <w:spacing w:after="120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U cijelom tekstu ovog Pravilnika riječi i pojmovni sklopovi koji imaju rodno značenje odnose se jednako na muški i na ženski rod bez obzira jesu li korišteni u muškom ili ženskom rodu.</w:t>
      </w:r>
    </w:p>
    <w:p w14:paraId="0134F7D7" w14:textId="77777777" w:rsidR="00DB5741" w:rsidRDefault="00DB5741" w:rsidP="00C06045">
      <w:pPr>
        <w:spacing w:after="120"/>
        <w:ind w:right="-138"/>
        <w:jc w:val="both"/>
        <w:rPr>
          <w:rStyle w:val="CommentReference"/>
          <w:rFonts w:ascii="Open Sans" w:hAnsi="Open Sans" w:cs="Open Sans"/>
          <w:sz w:val="20"/>
          <w:szCs w:val="20"/>
        </w:rPr>
      </w:pPr>
    </w:p>
    <w:p w14:paraId="6814A17C" w14:textId="77777777" w:rsidR="00C06045" w:rsidRPr="00C06045" w:rsidRDefault="00C06045" w:rsidP="00C06045">
      <w:pPr>
        <w:spacing w:after="120"/>
        <w:ind w:right="-138"/>
        <w:jc w:val="both"/>
        <w:rPr>
          <w:rFonts w:ascii="Open Sans" w:hAnsi="Open Sans" w:cs="Open Sans"/>
          <w:b/>
          <w:sz w:val="20"/>
          <w:szCs w:val="20"/>
        </w:rPr>
      </w:pPr>
      <w:r w:rsidRPr="00C06045">
        <w:rPr>
          <w:rFonts w:ascii="Open Sans" w:hAnsi="Open Sans" w:cs="Open Sans"/>
          <w:b/>
          <w:sz w:val="20"/>
          <w:szCs w:val="20"/>
        </w:rPr>
        <w:t>Osobe odgovorne za provođenje nabave</w:t>
      </w:r>
    </w:p>
    <w:p w14:paraId="7A83FC98" w14:textId="77777777" w:rsidR="00C06045" w:rsidRPr="00C06045" w:rsidRDefault="00C06045" w:rsidP="00C06045">
      <w:pPr>
        <w:spacing w:after="120"/>
        <w:ind w:left="-142" w:right="-138" w:firstLine="142"/>
        <w:jc w:val="center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Članak </w:t>
      </w:r>
      <w:r w:rsidR="00BA7AB8">
        <w:rPr>
          <w:rFonts w:ascii="Open Sans" w:hAnsi="Open Sans" w:cs="Open Sans"/>
          <w:sz w:val="20"/>
          <w:szCs w:val="20"/>
        </w:rPr>
        <w:t>2</w:t>
      </w:r>
      <w:r w:rsidRPr="00C06045">
        <w:rPr>
          <w:rFonts w:ascii="Open Sans" w:hAnsi="Open Sans" w:cs="Open Sans"/>
          <w:sz w:val="20"/>
          <w:szCs w:val="20"/>
        </w:rPr>
        <w:t>.</w:t>
      </w:r>
    </w:p>
    <w:p w14:paraId="347E43C3" w14:textId="77777777" w:rsid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bookmarkStart w:id="0" w:name="_Hlk122639638"/>
      <w:r w:rsidRPr="00C06045">
        <w:rPr>
          <w:rFonts w:ascii="Open Sans" w:hAnsi="Open Sans" w:cs="Open Sans"/>
          <w:sz w:val="20"/>
          <w:szCs w:val="20"/>
        </w:rPr>
        <w:t xml:space="preserve">Osoba odgovorna za uspostavu i zakonitost sustava nabave </w:t>
      </w:r>
      <w:r w:rsidRPr="00D55FB2">
        <w:rPr>
          <w:rFonts w:ascii="Open Sans" w:hAnsi="Open Sans" w:cs="Open Sans"/>
          <w:sz w:val="20"/>
          <w:szCs w:val="20"/>
        </w:rPr>
        <w:t>Zaklade</w:t>
      </w:r>
      <w:r w:rsidR="00C40E2F" w:rsidRPr="00D55FB2">
        <w:rPr>
          <w:rFonts w:ascii="Open Sans" w:hAnsi="Open Sans" w:cs="Open Sans"/>
          <w:sz w:val="20"/>
          <w:szCs w:val="20"/>
        </w:rPr>
        <w:t xml:space="preserve"> te za donošenje odluka o nabavi čija vrijednost ne prelazi 100.000,00 </w:t>
      </w:r>
      <w:r w:rsidR="003F1413" w:rsidRPr="00D55FB2">
        <w:rPr>
          <w:rFonts w:ascii="Open Sans" w:hAnsi="Open Sans" w:cs="Open Sans"/>
          <w:sz w:val="20"/>
          <w:szCs w:val="20"/>
        </w:rPr>
        <w:t>eura</w:t>
      </w:r>
      <w:r w:rsidR="00D93259" w:rsidRPr="00D55FB2">
        <w:rPr>
          <w:rFonts w:ascii="Open Sans" w:hAnsi="Open Sans" w:cs="Open Sans"/>
          <w:sz w:val="20"/>
          <w:szCs w:val="20"/>
        </w:rPr>
        <w:t xml:space="preserve"> </w:t>
      </w:r>
      <w:r w:rsidRPr="00D55FB2">
        <w:rPr>
          <w:rFonts w:ascii="Open Sans" w:hAnsi="Open Sans" w:cs="Open Sans"/>
          <w:sz w:val="20"/>
          <w:szCs w:val="20"/>
        </w:rPr>
        <w:t xml:space="preserve">je </w:t>
      </w:r>
      <w:r w:rsidR="003D1A09" w:rsidRPr="00D55FB2">
        <w:rPr>
          <w:rFonts w:ascii="Open Sans" w:hAnsi="Open Sans" w:cs="Open Sans"/>
          <w:sz w:val="20"/>
          <w:szCs w:val="20"/>
        </w:rPr>
        <w:t>Upravitelj Zaklade.</w:t>
      </w:r>
      <w:r w:rsidR="00A6721C" w:rsidRPr="00C06045" w:rsidDel="00A6721C">
        <w:rPr>
          <w:rFonts w:ascii="Open Sans" w:hAnsi="Open Sans" w:cs="Open Sans"/>
          <w:sz w:val="20"/>
          <w:szCs w:val="20"/>
        </w:rPr>
        <w:t xml:space="preserve"> </w:t>
      </w:r>
    </w:p>
    <w:bookmarkEnd w:id="0"/>
    <w:p w14:paraId="6AFA6315" w14:textId="403F654B" w:rsidR="002A40BB" w:rsidRPr="00C06045" w:rsidRDefault="002A40BB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Postupak nabave roba, radova i usluga </w:t>
      </w:r>
      <w:r w:rsidR="00730303">
        <w:rPr>
          <w:rFonts w:ascii="Open Sans" w:hAnsi="Open Sans" w:cs="Open Sans"/>
          <w:sz w:val="20"/>
          <w:szCs w:val="20"/>
        </w:rPr>
        <w:t>pokreću</w:t>
      </w:r>
      <w:r w:rsidR="002823CF">
        <w:rPr>
          <w:rFonts w:ascii="Open Sans" w:hAnsi="Open Sans" w:cs="Open Sans"/>
          <w:sz w:val="20"/>
          <w:szCs w:val="20"/>
        </w:rPr>
        <w:t xml:space="preserve"> voditelji</w:t>
      </w:r>
      <w:r w:rsidR="007E53D3">
        <w:rPr>
          <w:rFonts w:ascii="Open Sans" w:hAnsi="Open Sans" w:cs="Open Sans"/>
          <w:sz w:val="20"/>
          <w:szCs w:val="20"/>
        </w:rPr>
        <w:t xml:space="preserve"> i</w:t>
      </w:r>
      <w:r w:rsidR="004D5485">
        <w:rPr>
          <w:rFonts w:ascii="Open Sans" w:hAnsi="Open Sans" w:cs="Open Sans"/>
          <w:sz w:val="20"/>
          <w:szCs w:val="20"/>
        </w:rPr>
        <w:t>li</w:t>
      </w:r>
      <w:r w:rsidR="007E53D3">
        <w:rPr>
          <w:rFonts w:ascii="Open Sans" w:hAnsi="Open Sans" w:cs="Open Sans"/>
          <w:sz w:val="20"/>
          <w:szCs w:val="20"/>
        </w:rPr>
        <w:t xml:space="preserve"> </w:t>
      </w:r>
      <w:r w:rsidR="00AB4AB6">
        <w:rPr>
          <w:rFonts w:ascii="Open Sans" w:hAnsi="Open Sans" w:cs="Open Sans"/>
          <w:sz w:val="20"/>
          <w:szCs w:val="20"/>
        </w:rPr>
        <w:t>U</w:t>
      </w:r>
      <w:r w:rsidR="007E53D3">
        <w:rPr>
          <w:rFonts w:ascii="Open Sans" w:hAnsi="Open Sans" w:cs="Open Sans"/>
          <w:sz w:val="20"/>
          <w:szCs w:val="20"/>
        </w:rPr>
        <w:t>pravitelj</w:t>
      </w:r>
      <w:r w:rsidR="002823CF">
        <w:rPr>
          <w:rFonts w:ascii="Open Sans" w:hAnsi="Open Sans" w:cs="Open Sans"/>
          <w:sz w:val="20"/>
          <w:szCs w:val="20"/>
        </w:rPr>
        <w:t xml:space="preserve"> za čije se odjele pokreće postupak nabave.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22B81544" w14:textId="27A74ADC" w:rsidR="002B6D06" w:rsidRDefault="00FB00D8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Postupak nabave </w:t>
      </w:r>
      <w:r w:rsidR="00542094">
        <w:rPr>
          <w:rFonts w:ascii="Open Sans" w:hAnsi="Open Sans" w:cs="Open Sans"/>
          <w:sz w:val="20"/>
          <w:szCs w:val="20"/>
        </w:rPr>
        <w:t>temeljem članka 7.</w:t>
      </w:r>
      <w:r w:rsidR="00703C02">
        <w:rPr>
          <w:rFonts w:ascii="Open Sans" w:hAnsi="Open Sans" w:cs="Open Sans"/>
          <w:sz w:val="20"/>
          <w:szCs w:val="20"/>
        </w:rPr>
        <w:t xml:space="preserve"> i članka 8.</w:t>
      </w:r>
      <w:r w:rsidR="00542094">
        <w:rPr>
          <w:rFonts w:ascii="Open Sans" w:hAnsi="Open Sans" w:cs="Open Sans"/>
          <w:sz w:val="20"/>
          <w:szCs w:val="20"/>
        </w:rPr>
        <w:t xml:space="preserve"> ovog Pravilnika </w:t>
      </w:r>
      <w:r>
        <w:rPr>
          <w:rFonts w:ascii="Open Sans" w:hAnsi="Open Sans" w:cs="Open Sans"/>
          <w:sz w:val="20"/>
          <w:szCs w:val="20"/>
        </w:rPr>
        <w:t xml:space="preserve">provode predstavnici </w:t>
      </w:r>
      <w:r w:rsidR="002B6E85">
        <w:rPr>
          <w:rFonts w:ascii="Open Sans" w:hAnsi="Open Sans" w:cs="Open Sans"/>
          <w:sz w:val="20"/>
          <w:szCs w:val="20"/>
        </w:rPr>
        <w:t>Zaklade</w:t>
      </w:r>
      <w:r>
        <w:rPr>
          <w:rFonts w:ascii="Open Sans" w:hAnsi="Open Sans" w:cs="Open Sans"/>
          <w:sz w:val="20"/>
          <w:szCs w:val="20"/>
        </w:rPr>
        <w:t xml:space="preserve"> (najmanje </w:t>
      </w:r>
      <w:r w:rsidR="003E0BEC">
        <w:rPr>
          <w:rFonts w:ascii="Open Sans" w:hAnsi="Open Sans" w:cs="Open Sans"/>
          <w:sz w:val="20"/>
          <w:szCs w:val="20"/>
        </w:rPr>
        <w:t xml:space="preserve">tri </w:t>
      </w:r>
      <w:r>
        <w:rPr>
          <w:rFonts w:ascii="Open Sans" w:hAnsi="Open Sans" w:cs="Open Sans"/>
          <w:sz w:val="20"/>
          <w:szCs w:val="20"/>
        </w:rPr>
        <w:t>osobe)</w:t>
      </w:r>
      <w:r w:rsidR="00730303">
        <w:rPr>
          <w:rFonts w:ascii="Open Sans" w:hAnsi="Open Sans" w:cs="Open Sans"/>
          <w:sz w:val="20"/>
          <w:szCs w:val="20"/>
        </w:rPr>
        <w:t xml:space="preserve"> koji čine stručno povjerenstvo za pripremu i pro</w:t>
      </w:r>
      <w:r w:rsidR="00730303" w:rsidRPr="005A5B25">
        <w:rPr>
          <w:rFonts w:ascii="Open Sans" w:hAnsi="Open Sans" w:cs="Open Sans"/>
          <w:sz w:val="20"/>
          <w:szCs w:val="20"/>
        </w:rPr>
        <w:t>vedbu postupka nabave, a</w:t>
      </w:r>
      <w:r w:rsidRPr="005A5B25">
        <w:rPr>
          <w:rFonts w:ascii="Open Sans" w:hAnsi="Open Sans" w:cs="Open Sans"/>
          <w:sz w:val="20"/>
          <w:szCs w:val="20"/>
        </w:rPr>
        <w:t xml:space="preserve"> koje </w:t>
      </w:r>
      <w:r w:rsidR="002B6D06" w:rsidRPr="005A5B25">
        <w:rPr>
          <w:rFonts w:ascii="Open Sans" w:hAnsi="Open Sans" w:cs="Open Sans"/>
          <w:sz w:val="20"/>
          <w:szCs w:val="20"/>
        </w:rPr>
        <w:t>čine radnici  Odjel</w:t>
      </w:r>
      <w:r w:rsidR="007F6140">
        <w:rPr>
          <w:rFonts w:ascii="Open Sans" w:hAnsi="Open Sans" w:cs="Open Sans"/>
          <w:sz w:val="20"/>
          <w:szCs w:val="20"/>
        </w:rPr>
        <w:t>a</w:t>
      </w:r>
      <w:r w:rsidR="002B6D06" w:rsidRPr="005A5B25">
        <w:rPr>
          <w:rFonts w:ascii="Open Sans" w:hAnsi="Open Sans" w:cs="Open Sans"/>
          <w:sz w:val="20"/>
          <w:szCs w:val="20"/>
        </w:rPr>
        <w:t xml:space="preserve"> za kadrovske i opće poslove</w:t>
      </w:r>
      <w:r w:rsidR="001D70E5" w:rsidRPr="005A5B25">
        <w:rPr>
          <w:rFonts w:ascii="Open Sans" w:hAnsi="Open Sans" w:cs="Open Sans"/>
          <w:sz w:val="20"/>
          <w:szCs w:val="20"/>
        </w:rPr>
        <w:t xml:space="preserve"> i Odjela za pravne poslove</w:t>
      </w:r>
      <w:r w:rsidR="00BF77DF" w:rsidRPr="005A5B25">
        <w:rPr>
          <w:rFonts w:ascii="Open Sans" w:hAnsi="Open Sans" w:cs="Open Sans"/>
          <w:sz w:val="20"/>
          <w:szCs w:val="20"/>
        </w:rPr>
        <w:t xml:space="preserve"> te radnici </w:t>
      </w:r>
      <w:r w:rsidR="003E0BEC" w:rsidRPr="005A5B25">
        <w:rPr>
          <w:rFonts w:ascii="Open Sans" w:hAnsi="Open Sans" w:cs="Open Sans"/>
          <w:sz w:val="20"/>
          <w:szCs w:val="20"/>
        </w:rPr>
        <w:t xml:space="preserve">povezani s predmetom nabave </w:t>
      </w:r>
      <w:r w:rsidR="00BF77DF" w:rsidRPr="005A5B25">
        <w:rPr>
          <w:rFonts w:ascii="Open Sans" w:hAnsi="Open Sans" w:cs="Open Sans"/>
          <w:sz w:val="20"/>
          <w:szCs w:val="20"/>
        </w:rPr>
        <w:t>koje odredi Upravitelj</w:t>
      </w:r>
      <w:r w:rsidRPr="005A5B25">
        <w:rPr>
          <w:rFonts w:ascii="Open Sans" w:hAnsi="Open Sans" w:cs="Open Sans"/>
          <w:sz w:val="20"/>
          <w:szCs w:val="20"/>
        </w:rPr>
        <w:t>.</w:t>
      </w:r>
      <w:r w:rsidR="00BF77DF" w:rsidRPr="005A5B25">
        <w:rPr>
          <w:rFonts w:ascii="Open Sans" w:hAnsi="Open Sans" w:cs="Open Sans"/>
          <w:sz w:val="20"/>
          <w:szCs w:val="20"/>
        </w:rPr>
        <w:t xml:space="preserve"> U</w:t>
      </w:r>
      <w:r w:rsidR="00BF77DF">
        <w:rPr>
          <w:rFonts w:ascii="Open Sans" w:hAnsi="Open Sans" w:cs="Open Sans"/>
          <w:sz w:val="20"/>
          <w:szCs w:val="20"/>
        </w:rPr>
        <w:t xml:space="preserve"> slučaju odsutnosti radnika Odjel</w:t>
      </w:r>
      <w:r w:rsidR="007F6140">
        <w:rPr>
          <w:rFonts w:ascii="Open Sans" w:hAnsi="Open Sans" w:cs="Open Sans"/>
          <w:sz w:val="20"/>
          <w:szCs w:val="20"/>
        </w:rPr>
        <w:t>a</w:t>
      </w:r>
      <w:r w:rsidR="00BF77DF">
        <w:rPr>
          <w:rFonts w:ascii="Open Sans" w:hAnsi="Open Sans" w:cs="Open Sans"/>
          <w:sz w:val="20"/>
          <w:szCs w:val="20"/>
        </w:rPr>
        <w:t xml:space="preserve"> za kadrovske </w:t>
      </w:r>
      <w:r w:rsidR="001D70E5">
        <w:rPr>
          <w:rFonts w:ascii="Open Sans" w:hAnsi="Open Sans" w:cs="Open Sans"/>
          <w:sz w:val="20"/>
          <w:szCs w:val="20"/>
        </w:rPr>
        <w:t xml:space="preserve">i opće </w:t>
      </w:r>
      <w:r w:rsidR="00BF77DF">
        <w:rPr>
          <w:rFonts w:ascii="Open Sans" w:hAnsi="Open Sans" w:cs="Open Sans"/>
          <w:sz w:val="20"/>
          <w:szCs w:val="20"/>
        </w:rPr>
        <w:t>poslove</w:t>
      </w:r>
      <w:r w:rsidR="007F6140">
        <w:rPr>
          <w:rFonts w:ascii="Open Sans" w:hAnsi="Open Sans" w:cs="Open Sans"/>
          <w:sz w:val="20"/>
          <w:szCs w:val="20"/>
        </w:rPr>
        <w:t xml:space="preserve"> i/ili Odjela za pravne poslove</w:t>
      </w:r>
      <w:r w:rsidR="00BF77DF">
        <w:rPr>
          <w:rFonts w:ascii="Open Sans" w:hAnsi="Open Sans" w:cs="Open Sans"/>
          <w:sz w:val="20"/>
          <w:szCs w:val="20"/>
        </w:rPr>
        <w:t>, Upravitelj određuje druge radnike za pripremu i provedbu postupka nabave.</w:t>
      </w:r>
    </w:p>
    <w:p w14:paraId="0B149644" w14:textId="4F6FFEB7" w:rsidR="00FB00D8" w:rsidRPr="00C06045" w:rsidRDefault="000E1743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Stručno</w:t>
      </w:r>
      <w:r w:rsidR="00730303">
        <w:rPr>
          <w:rFonts w:ascii="Open Sans" w:hAnsi="Open Sans" w:cs="Open Sans"/>
          <w:sz w:val="20"/>
          <w:szCs w:val="20"/>
        </w:rPr>
        <w:t xml:space="preserve"> povjerenstv</w:t>
      </w:r>
      <w:r>
        <w:rPr>
          <w:rFonts w:ascii="Open Sans" w:hAnsi="Open Sans" w:cs="Open Sans"/>
          <w:sz w:val="20"/>
          <w:szCs w:val="20"/>
        </w:rPr>
        <w:t>o</w:t>
      </w:r>
      <w:r w:rsidR="00730303">
        <w:rPr>
          <w:rFonts w:ascii="Open Sans" w:hAnsi="Open Sans" w:cs="Open Sans"/>
          <w:sz w:val="20"/>
          <w:szCs w:val="20"/>
        </w:rPr>
        <w:t xml:space="preserve"> za pripremu i provedbu postupka nabave odgovorn</w:t>
      </w:r>
      <w:r>
        <w:rPr>
          <w:rFonts w:ascii="Open Sans" w:hAnsi="Open Sans" w:cs="Open Sans"/>
          <w:sz w:val="20"/>
          <w:szCs w:val="20"/>
        </w:rPr>
        <w:t>o</w:t>
      </w:r>
      <w:r w:rsidR="00730303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je</w:t>
      </w:r>
      <w:r w:rsidR="00730303" w:rsidRPr="00730303">
        <w:rPr>
          <w:rFonts w:ascii="Open Sans" w:hAnsi="Open Sans" w:cs="Open Sans"/>
          <w:sz w:val="20"/>
          <w:szCs w:val="20"/>
        </w:rPr>
        <w:t xml:space="preserve"> za zakonito i svrhovito provođenje postupka nabave</w:t>
      </w:r>
      <w:r w:rsidR="00730303">
        <w:rPr>
          <w:rFonts w:ascii="Open Sans" w:hAnsi="Open Sans" w:cs="Open Sans"/>
          <w:sz w:val="20"/>
          <w:szCs w:val="20"/>
        </w:rPr>
        <w:t>.</w:t>
      </w:r>
    </w:p>
    <w:p w14:paraId="2FD569E6" w14:textId="77777777" w:rsidR="00C06045" w:rsidRP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U pripremi i provedbi postupka nabave</w:t>
      </w:r>
      <w:r w:rsidR="00730303">
        <w:rPr>
          <w:rFonts w:ascii="Open Sans" w:hAnsi="Open Sans" w:cs="Open Sans"/>
          <w:sz w:val="20"/>
          <w:szCs w:val="20"/>
        </w:rPr>
        <w:t>, članovi stručnog povjerenstva za pripremu i provedbu</w:t>
      </w:r>
      <w:r w:rsidR="00A6721C">
        <w:rPr>
          <w:rFonts w:ascii="Open Sans" w:hAnsi="Open Sans" w:cs="Open Sans"/>
          <w:sz w:val="20"/>
          <w:szCs w:val="20"/>
        </w:rPr>
        <w:t xml:space="preserve"> postupka nabave</w:t>
      </w:r>
      <w:r w:rsidR="002823CF">
        <w:rPr>
          <w:rFonts w:ascii="Open Sans" w:hAnsi="Open Sans" w:cs="Open Sans"/>
          <w:sz w:val="20"/>
          <w:szCs w:val="20"/>
        </w:rPr>
        <w:t xml:space="preserve"> odgovorni su za</w:t>
      </w:r>
      <w:r w:rsidRPr="00C06045">
        <w:rPr>
          <w:rFonts w:ascii="Open Sans" w:hAnsi="Open Sans" w:cs="Open Sans"/>
          <w:sz w:val="20"/>
          <w:szCs w:val="20"/>
        </w:rPr>
        <w:t>:</w:t>
      </w:r>
    </w:p>
    <w:p w14:paraId="294C6310" w14:textId="77777777" w:rsidR="00C06045" w:rsidRPr="00C06045" w:rsidRDefault="00C06045" w:rsidP="0097775E">
      <w:pPr>
        <w:numPr>
          <w:ilvl w:val="0"/>
          <w:numId w:val="3"/>
        </w:numPr>
        <w:spacing w:after="120"/>
        <w:ind w:left="142" w:right="-136" w:hanging="142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postupak istraživanja i analize tržišta (prikupiti informacije o postojećim i potencijalnim ponuditeljima, predmetu nabave, cijenama, ekološkim zahtjevima, razvoju tehnologije i sl.)</w:t>
      </w:r>
    </w:p>
    <w:p w14:paraId="728133BA" w14:textId="77777777" w:rsidR="00C06045" w:rsidRPr="00C06045" w:rsidRDefault="00C06045" w:rsidP="0097775E">
      <w:pPr>
        <w:numPr>
          <w:ilvl w:val="0"/>
          <w:numId w:val="3"/>
        </w:numPr>
        <w:spacing w:after="120"/>
        <w:ind w:left="142" w:right="-136" w:hanging="142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postupak utvrđivanja tehničkih i drugih uvjeta vezanih za predmet nabave</w:t>
      </w:r>
    </w:p>
    <w:p w14:paraId="61AA5B62" w14:textId="77777777" w:rsidR="00C06045" w:rsidRPr="00C06045" w:rsidRDefault="00C06045" w:rsidP="0097775E">
      <w:pPr>
        <w:numPr>
          <w:ilvl w:val="0"/>
          <w:numId w:val="3"/>
        </w:numPr>
        <w:spacing w:after="120"/>
        <w:ind w:left="142" w:right="-136" w:hanging="142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pripremu poziva na dostavu ponude i druge potrebne dokumentacije koja će se uz poziv  dostaviti gospodarskim subjektima</w:t>
      </w:r>
    </w:p>
    <w:p w14:paraId="5F809F55" w14:textId="77777777" w:rsidR="00C06045" w:rsidRPr="00C06045" w:rsidRDefault="00C06045" w:rsidP="0097775E">
      <w:pPr>
        <w:numPr>
          <w:ilvl w:val="0"/>
          <w:numId w:val="3"/>
        </w:numPr>
        <w:spacing w:after="120"/>
        <w:ind w:left="142" w:right="-136" w:hanging="142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otvaranje pristiglih ponuda nakon isteka roka za dostavu ponuda </w:t>
      </w:r>
    </w:p>
    <w:p w14:paraId="0561A68D" w14:textId="77777777" w:rsidR="007F6140" w:rsidRDefault="00027D85" w:rsidP="00E977C4">
      <w:pPr>
        <w:numPr>
          <w:ilvl w:val="0"/>
          <w:numId w:val="4"/>
        </w:numPr>
        <w:spacing w:after="120"/>
        <w:ind w:left="142" w:right="-136" w:hanging="142"/>
        <w:jc w:val="both"/>
        <w:rPr>
          <w:rFonts w:ascii="Open Sans" w:hAnsi="Open Sans" w:cs="Open Sans"/>
          <w:sz w:val="20"/>
          <w:szCs w:val="20"/>
        </w:rPr>
      </w:pPr>
      <w:r w:rsidRPr="007F6140">
        <w:rPr>
          <w:rFonts w:ascii="Open Sans" w:hAnsi="Open Sans" w:cs="Open Sans"/>
          <w:sz w:val="20"/>
          <w:szCs w:val="20"/>
        </w:rPr>
        <w:t xml:space="preserve">pregled i ocjenu, odnosno </w:t>
      </w:r>
      <w:r w:rsidR="002823CF" w:rsidRPr="007F6140">
        <w:rPr>
          <w:rFonts w:ascii="Open Sans" w:hAnsi="Open Sans" w:cs="Open Sans"/>
          <w:sz w:val="20"/>
          <w:szCs w:val="20"/>
        </w:rPr>
        <w:t xml:space="preserve">rangiranje ponuda </w:t>
      </w:r>
      <w:r w:rsidR="00C06045" w:rsidRPr="007F6140">
        <w:rPr>
          <w:rFonts w:ascii="Open Sans" w:hAnsi="Open Sans" w:cs="Open Sans"/>
          <w:sz w:val="20"/>
          <w:szCs w:val="20"/>
        </w:rPr>
        <w:t>prema kriteriju za odabir ponuda i</w:t>
      </w:r>
      <w:r w:rsidRPr="007F6140">
        <w:rPr>
          <w:rFonts w:ascii="Open Sans" w:hAnsi="Open Sans" w:cs="Open Sans"/>
          <w:sz w:val="20"/>
          <w:szCs w:val="20"/>
        </w:rPr>
        <w:t xml:space="preserve"> sastavljanje Zapisnika o otvaranju, pregledu i ocjeni ponuda.</w:t>
      </w:r>
      <w:r w:rsidR="00E40D0C" w:rsidRPr="007F6140">
        <w:rPr>
          <w:rFonts w:ascii="Open Sans" w:hAnsi="Open Sans" w:cs="Open Sans"/>
          <w:sz w:val="20"/>
          <w:szCs w:val="20"/>
        </w:rPr>
        <w:t xml:space="preserve"> </w:t>
      </w:r>
    </w:p>
    <w:p w14:paraId="54F4B889" w14:textId="58847895" w:rsidR="00C06045" w:rsidRPr="007F6140" w:rsidRDefault="00736FB7" w:rsidP="007F6140">
      <w:pPr>
        <w:spacing w:after="120"/>
        <w:ind w:right="-136"/>
        <w:jc w:val="both"/>
        <w:rPr>
          <w:rFonts w:ascii="Open Sans" w:hAnsi="Open Sans" w:cs="Open Sans"/>
          <w:sz w:val="20"/>
          <w:szCs w:val="20"/>
        </w:rPr>
      </w:pPr>
      <w:r w:rsidRPr="007F6140">
        <w:rPr>
          <w:rFonts w:ascii="Open Sans" w:hAnsi="Open Sans" w:cs="Open Sans"/>
          <w:sz w:val="20"/>
          <w:szCs w:val="20"/>
        </w:rPr>
        <w:t>Putem</w:t>
      </w:r>
      <w:r w:rsidR="00027D85" w:rsidRPr="007F6140">
        <w:rPr>
          <w:rFonts w:ascii="Open Sans" w:hAnsi="Open Sans" w:cs="Open Sans"/>
          <w:sz w:val="20"/>
          <w:szCs w:val="20"/>
        </w:rPr>
        <w:t xml:space="preserve"> potpisanog</w:t>
      </w:r>
      <w:r w:rsidR="00D55FB2">
        <w:rPr>
          <w:rFonts w:ascii="Open Sans" w:hAnsi="Open Sans" w:cs="Open Sans"/>
          <w:sz w:val="20"/>
          <w:szCs w:val="20"/>
        </w:rPr>
        <w:t xml:space="preserve"> Z</w:t>
      </w:r>
      <w:r w:rsidR="00027D85" w:rsidRPr="007F6140">
        <w:rPr>
          <w:rFonts w:ascii="Open Sans" w:hAnsi="Open Sans" w:cs="Open Sans"/>
          <w:sz w:val="20"/>
          <w:szCs w:val="20"/>
        </w:rPr>
        <w:t xml:space="preserve">apisnika o </w:t>
      </w:r>
      <w:r w:rsidR="00D55FB2">
        <w:rPr>
          <w:rFonts w:ascii="Open Sans" w:hAnsi="Open Sans" w:cs="Open Sans"/>
          <w:sz w:val="20"/>
          <w:szCs w:val="20"/>
        </w:rPr>
        <w:t xml:space="preserve">otvaranju, </w:t>
      </w:r>
      <w:r w:rsidR="00027D85" w:rsidRPr="007F6140">
        <w:rPr>
          <w:rFonts w:ascii="Open Sans" w:hAnsi="Open Sans" w:cs="Open Sans"/>
          <w:sz w:val="20"/>
          <w:szCs w:val="20"/>
        </w:rPr>
        <w:t xml:space="preserve">pregledu i ocjeni ponuda, stručno povjerenstvo </w:t>
      </w:r>
      <w:r w:rsidR="00C06045" w:rsidRPr="007F6140">
        <w:rPr>
          <w:rFonts w:ascii="Open Sans" w:hAnsi="Open Sans" w:cs="Open Sans"/>
          <w:sz w:val="20"/>
          <w:szCs w:val="20"/>
        </w:rPr>
        <w:t>da</w:t>
      </w:r>
      <w:r w:rsidR="00027D85" w:rsidRPr="007F6140">
        <w:rPr>
          <w:rFonts w:ascii="Open Sans" w:hAnsi="Open Sans" w:cs="Open Sans"/>
          <w:sz w:val="20"/>
          <w:szCs w:val="20"/>
        </w:rPr>
        <w:t>j</w:t>
      </w:r>
      <w:r w:rsidRPr="007F6140">
        <w:rPr>
          <w:rFonts w:ascii="Open Sans" w:hAnsi="Open Sans" w:cs="Open Sans"/>
          <w:sz w:val="20"/>
          <w:szCs w:val="20"/>
        </w:rPr>
        <w:t>e</w:t>
      </w:r>
      <w:r w:rsidR="00C06045" w:rsidRPr="007F6140">
        <w:rPr>
          <w:rFonts w:ascii="Open Sans" w:hAnsi="Open Sans" w:cs="Open Sans"/>
          <w:sz w:val="20"/>
          <w:szCs w:val="20"/>
        </w:rPr>
        <w:t xml:space="preserve"> prijedlog </w:t>
      </w:r>
      <w:r w:rsidR="002823CF" w:rsidRPr="00D55FB2">
        <w:rPr>
          <w:rFonts w:ascii="Open Sans" w:hAnsi="Open Sans" w:cs="Open Sans"/>
          <w:sz w:val="20"/>
          <w:szCs w:val="20"/>
        </w:rPr>
        <w:t xml:space="preserve">Upravitelju </w:t>
      </w:r>
      <w:r w:rsidR="003E0BEC" w:rsidRPr="00D55FB2">
        <w:rPr>
          <w:rFonts w:ascii="Open Sans" w:hAnsi="Open Sans" w:cs="Open Sans"/>
          <w:sz w:val="20"/>
          <w:szCs w:val="20"/>
        </w:rPr>
        <w:t>Z</w:t>
      </w:r>
      <w:r w:rsidR="002823CF" w:rsidRPr="00D55FB2">
        <w:rPr>
          <w:rFonts w:ascii="Open Sans" w:hAnsi="Open Sans" w:cs="Open Sans"/>
          <w:sz w:val="20"/>
          <w:szCs w:val="20"/>
        </w:rPr>
        <w:t>aklade</w:t>
      </w:r>
      <w:r w:rsidR="00C06045" w:rsidRPr="00D55FB2">
        <w:rPr>
          <w:rFonts w:ascii="Open Sans" w:hAnsi="Open Sans" w:cs="Open Sans"/>
          <w:sz w:val="20"/>
          <w:szCs w:val="20"/>
        </w:rPr>
        <w:t xml:space="preserve"> za</w:t>
      </w:r>
      <w:r w:rsidR="00C06045" w:rsidRPr="007F6140">
        <w:rPr>
          <w:rFonts w:ascii="Open Sans" w:hAnsi="Open Sans" w:cs="Open Sans"/>
          <w:sz w:val="20"/>
          <w:szCs w:val="20"/>
        </w:rPr>
        <w:t xml:space="preserve"> odabir najpovoljnije ponude sukladno kriteriju za odabir i uvjetima propisanim u pozivu na dostavu ponude ili prijedlog za poništenje postupka.</w:t>
      </w:r>
    </w:p>
    <w:p w14:paraId="4B585076" w14:textId="77777777" w:rsidR="00C06045" w:rsidRPr="00C06045" w:rsidRDefault="00730303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Članovi stručnog povjerenstva </w:t>
      </w:r>
      <w:r w:rsidR="002C588E">
        <w:rPr>
          <w:rFonts w:ascii="Open Sans" w:hAnsi="Open Sans" w:cs="Open Sans"/>
          <w:sz w:val="20"/>
          <w:szCs w:val="20"/>
        </w:rPr>
        <w:t>z</w:t>
      </w:r>
      <w:r>
        <w:rPr>
          <w:rFonts w:ascii="Open Sans" w:hAnsi="Open Sans" w:cs="Open Sans"/>
          <w:sz w:val="20"/>
          <w:szCs w:val="20"/>
        </w:rPr>
        <w:t xml:space="preserve">a pripremu i provedbu postupka nabave uz </w:t>
      </w:r>
      <w:r w:rsidR="00CF19E2">
        <w:rPr>
          <w:rFonts w:ascii="Open Sans" w:hAnsi="Open Sans" w:cs="Open Sans"/>
          <w:sz w:val="20"/>
          <w:szCs w:val="20"/>
        </w:rPr>
        <w:t>Voditelja odjela za financij</w:t>
      </w:r>
      <w:r w:rsidR="0065364E">
        <w:rPr>
          <w:rFonts w:ascii="Open Sans" w:hAnsi="Open Sans" w:cs="Open Sans"/>
          <w:sz w:val="20"/>
          <w:szCs w:val="20"/>
        </w:rPr>
        <w:t>e i računovodstvo</w:t>
      </w:r>
      <w:r w:rsidR="00C06045" w:rsidRPr="00C06045">
        <w:rPr>
          <w:rFonts w:ascii="Open Sans" w:hAnsi="Open Sans" w:cs="Open Sans"/>
          <w:sz w:val="20"/>
          <w:szCs w:val="20"/>
        </w:rPr>
        <w:t xml:space="preserve"> </w:t>
      </w:r>
      <w:r w:rsidR="00027D85">
        <w:rPr>
          <w:rFonts w:ascii="Open Sans" w:hAnsi="Open Sans" w:cs="Open Sans"/>
          <w:sz w:val="20"/>
          <w:szCs w:val="20"/>
        </w:rPr>
        <w:t>potpisuju</w:t>
      </w:r>
      <w:r w:rsidR="00027D85" w:rsidRPr="00C06045">
        <w:rPr>
          <w:rFonts w:ascii="Open Sans" w:hAnsi="Open Sans" w:cs="Open Sans"/>
          <w:sz w:val="20"/>
          <w:szCs w:val="20"/>
        </w:rPr>
        <w:t xml:space="preserve"> </w:t>
      </w:r>
      <w:r w:rsidR="00C06045" w:rsidRPr="00C06045">
        <w:rPr>
          <w:rFonts w:ascii="Open Sans" w:hAnsi="Open Sans" w:cs="Open Sans"/>
          <w:sz w:val="20"/>
          <w:szCs w:val="20"/>
        </w:rPr>
        <w:t>Zapisnik o otvaranju, pregledu i ocjeni ponuda.</w:t>
      </w:r>
    </w:p>
    <w:p w14:paraId="16139FE7" w14:textId="77777777" w:rsidR="00C06045" w:rsidRP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 </w:t>
      </w:r>
    </w:p>
    <w:p w14:paraId="09EA1D04" w14:textId="77777777" w:rsidR="00C06045" w:rsidRPr="00C06045" w:rsidRDefault="00C06045" w:rsidP="00C06045">
      <w:pPr>
        <w:spacing w:after="120"/>
        <w:ind w:right="-138"/>
        <w:jc w:val="both"/>
        <w:rPr>
          <w:rFonts w:ascii="Open Sans" w:hAnsi="Open Sans" w:cs="Open Sans"/>
          <w:b/>
          <w:sz w:val="20"/>
          <w:szCs w:val="20"/>
        </w:rPr>
      </w:pPr>
      <w:r w:rsidRPr="00C06045">
        <w:rPr>
          <w:rFonts w:ascii="Open Sans" w:hAnsi="Open Sans" w:cs="Open Sans"/>
          <w:b/>
          <w:sz w:val="20"/>
          <w:szCs w:val="20"/>
        </w:rPr>
        <w:t>Sukob interesa</w:t>
      </w:r>
    </w:p>
    <w:p w14:paraId="7567C97D" w14:textId="77777777" w:rsidR="00C06045" w:rsidRPr="00C06045" w:rsidRDefault="00C06045" w:rsidP="00C06045">
      <w:pPr>
        <w:spacing w:after="120"/>
        <w:ind w:left="-142" w:right="-138" w:firstLine="142"/>
        <w:jc w:val="center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Članak </w:t>
      </w:r>
      <w:r w:rsidR="00BA7AB8">
        <w:rPr>
          <w:rFonts w:ascii="Open Sans" w:hAnsi="Open Sans" w:cs="Open Sans"/>
          <w:sz w:val="20"/>
          <w:szCs w:val="20"/>
        </w:rPr>
        <w:t>3</w:t>
      </w:r>
      <w:r w:rsidRPr="00C06045">
        <w:rPr>
          <w:rFonts w:ascii="Open Sans" w:hAnsi="Open Sans" w:cs="Open Sans"/>
          <w:sz w:val="20"/>
          <w:szCs w:val="20"/>
        </w:rPr>
        <w:t>.</w:t>
      </w:r>
    </w:p>
    <w:p w14:paraId="29A9B29A" w14:textId="77777777" w:rsidR="00E62D33" w:rsidRDefault="00E62D33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D55FB2">
        <w:rPr>
          <w:rFonts w:ascii="Open Sans" w:hAnsi="Open Sans" w:cs="Open Sans"/>
          <w:sz w:val="20"/>
          <w:szCs w:val="20"/>
        </w:rPr>
        <w:t>Zaklada je dužna poduzeti</w:t>
      </w:r>
      <w:r>
        <w:rPr>
          <w:rFonts w:ascii="Open Sans" w:hAnsi="Open Sans" w:cs="Open Sans"/>
          <w:sz w:val="20"/>
          <w:szCs w:val="20"/>
        </w:rPr>
        <w:t xml:space="preserve"> prikladne mjere da učinkovito spriječi, prepozna i ukloni sukobe interesa u vezi s postupkom jednostavne nabave kako bi se spriječilo narušavanje tržišnog natjecanja i osiguralo jednako postupanje prema svim gospodarskim subjektima.</w:t>
      </w:r>
    </w:p>
    <w:p w14:paraId="6E3590E3" w14:textId="77777777" w:rsidR="00C06045" w:rsidRP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O sukobu interesa na odgovarajući način primjenjuju se odredbe</w:t>
      </w:r>
      <w:r w:rsidR="00B5398E">
        <w:rPr>
          <w:rFonts w:ascii="Open Sans" w:hAnsi="Open Sans" w:cs="Open Sans"/>
          <w:sz w:val="20"/>
          <w:szCs w:val="20"/>
        </w:rPr>
        <w:t xml:space="preserve"> </w:t>
      </w:r>
      <w:r w:rsidR="004D5485">
        <w:rPr>
          <w:rFonts w:ascii="Open Sans" w:hAnsi="Open Sans" w:cs="Open Sans"/>
          <w:sz w:val="20"/>
          <w:szCs w:val="20"/>
        </w:rPr>
        <w:t>Zakona</w:t>
      </w:r>
      <w:r w:rsidR="00246F4C">
        <w:rPr>
          <w:rFonts w:ascii="Open Sans" w:hAnsi="Open Sans" w:cs="Open Sans"/>
          <w:sz w:val="20"/>
          <w:szCs w:val="20"/>
        </w:rPr>
        <w:t xml:space="preserve">. </w:t>
      </w:r>
    </w:p>
    <w:p w14:paraId="18045798" w14:textId="77777777" w:rsidR="00C06045" w:rsidRDefault="00C06045" w:rsidP="00C06045">
      <w:pPr>
        <w:spacing w:after="120"/>
        <w:ind w:right="-138"/>
        <w:jc w:val="both"/>
        <w:rPr>
          <w:rFonts w:ascii="Open Sans" w:hAnsi="Open Sans" w:cs="Open Sans"/>
          <w:b/>
          <w:sz w:val="20"/>
          <w:szCs w:val="20"/>
        </w:rPr>
      </w:pPr>
      <w:r w:rsidRPr="00C06045">
        <w:rPr>
          <w:rFonts w:ascii="Open Sans" w:hAnsi="Open Sans" w:cs="Open Sans"/>
          <w:b/>
          <w:sz w:val="20"/>
          <w:szCs w:val="20"/>
        </w:rPr>
        <w:t xml:space="preserve">  </w:t>
      </w:r>
    </w:p>
    <w:p w14:paraId="79A110E5" w14:textId="77777777" w:rsidR="002752B1" w:rsidRDefault="002752B1" w:rsidP="00C06045">
      <w:pPr>
        <w:spacing w:after="120"/>
        <w:ind w:right="-138"/>
        <w:jc w:val="both"/>
        <w:rPr>
          <w:rFonts w:ascii="Open Sans" w:hAnsi="Open Sans" w:cs="Open Sans"/>
          <w:b/>
          <w:sz w:val="20"/>
          <w:szCs w:val="20"/>
        </w:rPr>
      </w:pPr>
    </w:p>
    <w:p w14:paraId="3312279D" w14:textId="77777777" w:rsidR="00354592" w:rsidRDefault="00354592" w:rsidP="00C06045">
      <w:pPr>
        <w:spacing w:after="120"/>
        <w:ind w:right="-138"/>
        <w:jc w:val="both"/>
        <w:rPr>
          <w:rFonts w:ascii="Open Sans" w:hAnsi="Open Sans" w:cs="Open Sans"/>
          <w:b/>
          <w:sz w:val="20"/>
          <w:szCs w:val="20"/>
        </w:rPr>
      </w:pPr>
    </w:p>
    <w:p w14:paraId="5A8686C7" w14:textId="77777777" w:rsidR="00354592" w:rsidRPr="00C06045" w:rsidRDefault="00354592" w:rsidP="00C06045">
      <w:pPr>
        <w:spacing w:after="120"/>
        <w:ind w:right="-138"/>
        <w:jc w:val="both"/>
        <w:rPr>
          <w:rFonts w:ascii="Open Sans" w:hAnsi="Open Sans" w:cs="Open Sans"/>
          <w:b/>
          <w:sz w:val="20"/>
          <w:szCs w:val="20"/>
        </w:rPr>
      </w:pPr>
    </w:p>
    <w:p w14:paraId="75ED6AD7" w14:textId="77777777" w:rsidR="00C06045" w:rsidRPr="00C06045" w:rsidRDefault="00C06045" w:rsidP="00C06045">
      <w:pPr>
        <w:spacing w:after="120"/>
        <w:ind w:right="-138"/>
        <w:jc w:val="both"/>
        <w:rPr>
          <w:rFonts w:ascii="Open Sans" w:hAnsi="Open Sans" w:cs="Open Sans"/>
          <w:b/>
          <w:sz w:val="20"/>
          <w:szCs w:val="20"/>
        </w:rPr>
      </w:pPr>
      <w:r w:rsidRPr="00C06045">
        <w:rPr>
          <w:rFonts w:ascii="Open Sans" w:hAnsi="Open Sans" w:cs="Open Sans"/>
          <w:b/>
          <w:sz w:val="20"/>
          <w:szCs w:val="20"/>
        </w:rPr>
        <w:lastRenderedPageBreak/>
        <w:t>Plan nabave</w:t>
      </w:r>
    </w:p>
    <w:p w14:paraId="30289F2F" w14:textId="77777777" w:rsidR="00C06045" w:rsidRPr="00C06045" w:rsidRDefault="00C06045" w:rsidP="00C06045">
      <w:pPr>
        <w:spacing w:after="120"/>
        <w:ind w:left="-142" w:right="-138" w:firstLine="142"/>
        <w:jc w:val="center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Članak </w:t>
      </w:r>
      <w:r w:rsidR="00BA7AB8">
        <w:rPr>
          <w:rFonts w:ascii="Open Sans" w:hAnsi="Open Sans" w:cs="Open Sans"/>
          <w:sz w:val="20"/>
          <w:szCs w:val="20"/>
        </w:rPr>
        <w:t>4</w:t>
      </w:r>
      <w:r w:rsidRPr="00C06045">
        <w:rPr>
          <w:rFonts w:ascii="Open Sans" w:hAnsi="Open Sans" w:cs="Open Sans"/>
          <w:sz w:val="20"/>
          <w:szCs w:val="20"/>
        </w:rPr>
        <w:t>.</w:t>
      </w:r>
    </w:p>
    <w:p w14:paraId="216FA944" w14:textId="7CCC36D2" w:rsidR="00C06045" w:rsidRP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Postupci nabave roba, usluga i radova moraju biti usklađeni s Planom nabave Zaklade </w:t>
      </w:r>
      <w:r w:rsidR="00B5398E">
        <w:rPr>
          <w:rFonts w:ascii="Open Sans" w:hAnsi="Open Sans" w:cs="Open Sans"/>
          <w:sz w:val="20"/>
          <w:szCs w:val="20"/>
        </w:rPr>
        <w:t>Upravitelj Zaklade</w:t>
      </w:r>
      <w:r w:rsidRPr="006B3D7D">
        <w:rPr>
          <w:rFonts w:ascii="Open Sans" w:hAnsi="Open Sans" w:cs="Open Sans"/>
          <w:sz w:val="20"/>
          <w:szCs w:val="20"/>
        </w:rPr>
        <w:t xml:space="preserve"> </w:t>
      </w:r>
      <w:r w:rsidR="0023399A" w:rsidRPr="006B3D7D">
        <w:rPr>
          <w:rFonts w:ascii="Open Sans" w:hAnsi="Open Sans" w:cs="Open Sans"/>
          <w:sz w:val="20"/>
          <w:szCs w:val="20"/>
        </w:rPr>
        <w:t xml:space="preserve">u suradnji sa </w:t>
      </w:r>
      <w:r w:rsidR="00736FB7">
        <w:rPr>
          <w:rFonts w:ascii="Open Sans" w:hAnsi="Open Sans" w:cs="Open Sans"/>
          <w:sz w:val="20"/>
          <w:szCs w:val="20"/>
        </w:rPr>
        <w:t>Odjelom za kadrovske i opće poslove</w:t>
      </w:r>
      <w:r w:rsidR="0023399A" w:rsidRPr="006B3D7D">
        <w:rPr>
          <w:rFonts w:ascii="Open Sans" w:hAnsi="Open Sans" w:cs="Open Sans"/>
          <w:sz w:val="20"/>
          <w:szCs w:val="20"/>
        </w:rPr>
        <w:t xml:space="preserve"> </w:t>
      </w:r>
      <w:r w:rsidRPr="006B3D7D">
        <w:rPr>
          <w:rFonts w:ascii="Open Sans" w:hAnsi="Open Sans" w:cs="Open Sans"/>
          <w:sz w:val="20"/>
          <w:szCs w:val="20"/>
        </w:rPr>
        <w:t xml:space="preserve">izrađuje Plan nabave Zaklade </w:t>
      </w:r>
      <w:r w:rsidRPr="00C06045">
        <w:rPr>
          <w:rFonts w:ascii="Open Sans" w:hAnsi="Open Sans" w:cs="Open Sans"/>
          <w:sz w:val="20"/>
          <w:szCs w:val="20"/>
        </w:rPr>
        <w:t xml:space="preserve">koji mora biti usklađen s Financijskim planom Zaklade. </w:t>
      </w:r>
    </w:p>
    <w:p w14:paraId="53BD4B5A" w14:textId="77777777" w:rsidR="00C06045" w:rsidRPr="00C06045" w:rsidRDefault="00B348EC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Plan nabave donosi Upravni odbor najkasnije u roku od 30 dana od dana donošenja </w:t>
      </w:r>
      <w:r w:rsidR="00736FB7">
        <w:rPr>
          <w:rFonts w:ascii="Open Sans" w:hAnsi="Open Sans" w:cs="Open Sans"/>
          <w:sz w:val="20"/>
          <w:szCs w:val="20"/>
        </w:rPr>
        <w:t>Državnog proračuna</w:t>
      </w:r>
      <w:r w:rsidR="00C06045" w:rsidRPr="00C06045">
        <w:rPr>
          <w:rFonts w:ascii="Open Sans" w:hAnsi="Open Sans" w:cs="Open Sans"/>
          <w:sz w:val="20"/>
          <w:szCs w:val="20"/>
        </w:rPr>
        <w:t xml:space="preserve">. </w:t>
      </w:r>
    </w:p>
    <w:p w14:paraId="200097A2" w14:textId="68AA51B6" w:rsidR="00BA7AB8" w:rsidRDefault="001A2282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Plan nabave može se tijekom proračunske godine izmijeniti ili dopuniti. </w:t>
      </w:r>
      <w:r w:rsidR="00C06045" w:rsidRPr="00C06045">
        <w:rPr>
          <w:rFonts w:ascii="Open Sans" w:hAnsi="Open Sans" w:cs="Open Sans"/>
          <w:sz w:val="20"/>
          <w:szCs w:val="20"/>
        </w:rPr>
        <w:t>Dopuna ili izmjena Plana nabave izrađuje se temeljem izmjena i dopuna Financijskog plana, temeljem odluke o poništenju postupka nabave</w:t>
      </w:r>
      <w:r w:rsidR="00D55FB2">
        <w:rPr>
          <w:rFonts w:ascii="Open Sans" w:hAnsi="Open Sans" w:cs="Open Sans"/>
          <w:sz w:val="20"/>
          <w:szCs w:val="20"/>
        </w:rPr>
        <w:t xml:space="preserve"> </w:t>
      </w:r>
      <w:r w:rsidR="00DB4635">
        <w:rPr>
          <w:rFonts w:ascii="Open Sans" w:hAnsi="Open Sans" w:cs="Open Sans"/>
          <w:sz w:val="20"/>
          <w:szCs w:val="20"/>
        </w:rPr>
        <w:t>i/ili uslijed određene poslovne promjene.</w:t>
      </w:r>
      <w:r w:rsidR="00B348EC">
        <w:rPr>
          <w:rFonts w:ascii="Open Sans" w:hAnsi="Open Sans" w:cs="Open Sans"/>
          <w:sz w:val="20"/>
          <w:szCs w:val="20"/>
        </w:rPr>
        <w:t xml:space="preserve"> Sve izmjene i dopune P</w:t>
      </w:r>
      <w:r>
        <w:rPr>
          <w:rFonts w:ascii="Open Sans" w:hAnsi="Open Sans" w:cs="Open Sans"/>
          <w:sz w:val="20"/>
          <w:szCs w:val="20"/>
        </w:rPr>
        <w:t>lana nabave moraju biti vidljivo naznačene u odnosu na osnovni plan nabave.</w:t>
      </w:r>
      <w:r w:rsidR="00C06045" w:rsidRPr="00C06045">
        <w:rPr>
          <w:rFonts w:ascii="Open Sans" w:hAnsi="Open Sans" w:cs="Open Sans"/>
          <w:sz w:val="20"/>
          <w:szCs w:val="20"/>
        </w:rPr>
        <w:t xml:space="preserve"> </w:t>
      </w:r>
    </w:p>
    <w:p w14:paraId="51C5F6D2" w14:textId="0AB367F7" w:rsidR="005F2C1E" w:rsidRDefault="005F2C1E" w:rsidP="005F2C1E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Plan nabave i sve njegove kasnije promjene objavljuju se u standardiziranom obliku u Elektroničkom oglasniku javne nabave Republike Hrvatske</w:t>
      </w:r>
      <w:r w:rsidR="0092519A">
        <w:rPr>
          <w:rFonts w:ascii="Open Sans" w:hAnsi="Open Sans" w:cs="Open Sans"/>
          <w:sz w:val="20"/>
          <w:szCs w:val="20"/>
        </w:rPr>
        <w:t xml:space="preserve"> </w:t>
      </w:r>
      <w:r w:rsidR="0092519A" w:rsidRPr="0092519A">
        <w:rPr>
          <w:rFonts w:ascii="Open Sans" w:hAnsi="Open Sans" w:cs="Open Sans"/>
          <w:sz w:val="20"/>
          <w:szCs w:val="20"/>
        </w:rPr>
        <w:t>u roku od osam dana od donošenja ili promjene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2519A">
        <w:rPr>
          <w:rFonts w:ascii="Open Sans" w:hAnsi="Open Sans" w:cs="Open Sans"/>
          <w:sz w:val="20"/>
          <w:szCs w:val="20"/>
        </w:rPr>
        <w:t>te potom na</w:t>
      </w:r>
      <w:r>
        <w:rPr>
          <w:rFonts w:ascii="Open Sans" w:hAnsi="Open Sans" w:cs="Open Sans"/>
          <w:sz w:val="20"/>
          <w:szCs w:val="20"/>
        </w:rPr>
        <w:t xml:space="preserve"> mrežnoj stranici Zaklade</w:t>
      </w:r>
      <w:r w:rsidR="0092519A">
        <w:rPr>
          <w:rFonts w:ascii="Open Sans" w:hAnsi="Open Sans" w:cs="Open Sans"/>
          <w:sz w:val="20"/>
          <w:szCs w:val="20"/>
        </w:rPr>
        <w:t>.</w:t>
      </w:r>
    </w:p>
    <w:p w14:paraId="329AAF61" w14:textId="77777777" w:rsidR="00C06045" w:rsidRP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Za nabavu roba, usluga i radova za koje postoje sklopljeni ugovori o nabavi iz prethodnih proračunskih godina,</w:t>
      </w:r>
      <w:r w:rsidR="008A5C26">
        <w:rPr>
          <w:rFonts w:ascii="Open Sans" w:hAnsi="Open Sans" w:cs="Open Sans"/>
          <w:sz w:val="20"/>
          <w:szCs w:val="20"/>
        </w:rPr>
        <w:t xml:space="preserve"> a koji su planirani i u narednoj proračunskoj godini,</w:t>
      </w:r>
      <w:r w:rsidRPr="00C06045">
        <w:rPr>
          <w:rFonts w:ascii="Open Sans" w:hAnsi="Open Sans" w:cs="Open Sans"/>
          <w:sz w:val="20"/>
          <w:szCs w:val="20"/>
        </w:rPr>
        <w:t xml:space="preserve"> potrebno je započeti postupak nabave prije</w:t>
      </w:r>
      <w:r w:rsidR="008A5C26">
        <w:rPr>
          <w:rFonts w:ascii="Open Sans" w:hAnsi="Open Sans" w:cs="Open Sans"/>
          <w:sz w:val="20"/>
          <w:szCs w:val="20"/>
        </w:rPr>
        <w:t xml:space="preserve"> </w:t>
      </w:r>
      <w:r w:rsidRPr="00C06045">
        <w:rPr>
          <w:rFonts w:ascii="Open Sans" w:hAnsi="Open Sans" w:cs="Open Sans"/>
          <w:sz w:val="20"/>
          <w:szCs w:val="20"/>
        </w:rPr>
        <w:t xml:space="preserve">isteka prethodnog ugovora. </w:t>
      </w:r>
      <w:r w:rsidR="00ED2E70">
        <w:rPr>
          <w:rFonts w:ascii="Open Sans" w:hAnsi="Open Sans" w:cs="Open Sans"/>
          <w:sz w:val="20"/>
          <w:szCs w:val="20"/>
        </w:rPr>
        <w:t>Upravitelj Zaklade</w:t>
      </w:r>
      <w:r w:rsidR="006D2F43">
        <w:rPr>
          <w:rFonts w:ascii="Open Sans" w:hAnsi="Open Sans" w:cs="Open Sans"/>
          <w:sz w:val="20"/>
          <w:szCs w:val="20"/>
        </w:rPr>
        <w:t>, Odjel za</w:t>
      </w:r>
      <w:r w:rsidR="0065364E">
        <w:rPr>
          <w:rFonts w:ascii="Open Sans" w:hAnsi="Open Sans" w:cs="Open Sans"/>
          <w:sz w:val="20"/>
          <w:szCs w:val="20"/>
        </w:rPr>
        <w:t xml:space="preserve"> kadrovske</w:t>
      </w:r>
      <w:r w:rsidR="006D2F43">
        <w:rPr>
          <w:rFonts w:ascii="Open Sans" w:hAnsi="Open Sans" w:cs="Open Sans"/>
          <w:sz w:val="20"/>
          <w:szCs w:val="20"/>
        </w:rPr>
        <w:t xml:space="preserve"> </w:t>
      </w:r>
      <w:r w:rsidR="005F2C1E">
        <w:rPr>
          <w:rFonts w:ascii="Open Sans" w:hAnsi="Open Sans" w:cs="Open Sans"/>
          <w:sz w:val="20"/>
          <w:szCs w:val="20"/>
        </w:rPr>
        <w:t xml:space="preserve">i </w:t>
      </w:r>
      <w:r w:rsidR="006D2F43">
        <w:rPr>
          <w:rFonts w:ascii="Open Sans" w:hAnsi="Open Sans" w:cs="Open Sans"/>
          <w:sz w:val="20"/>
          <w:szCs w:val="20"/>
        </w:rPr>
        <w:t>opće poslove</w:t>
      </w:r>
      <w:r w:rsidRPr="00C06045">
        <w:rPr>
          <w:rFonts w:ascii="Open Sans" w:hAnsi="Open Sans" w:cs="Open Sans"/>
          <w:sz w:val="20"/>
          <w:szCs w:val="20"/>
        </w:rPr>
        <w:t xml:space="preserve"> i </w:t>
      </w:r>
      <w:r w:rsidR="003D7652">
        <w:rPr>
          <w:rFonts w:ascii="Open Sans" w:hAnsi="Open Sans" w:cs="Open Sans"/>
          <w:sz w:val="20"/>
          <w:szCs w:val="20"/>
        </w:rPr>
        <w:t xml:space="preserve">Odjel za pravne poslove </w:t>
      </w:r>
      <w:r w:rsidRPr="00C06045">
        <w:rPr>
          <w:rFonts w:ascii="Open Sans" w:hAnsi="Open Sans" w:cs="Open Sans"/>
          <w:sz w:val="20"/>
          <w:szCs w:val="20"/>
        </w:rPr>
        <w:t>prate rokove isteka sklopljenih ugovora o nabavi iz prethodnih proračunskih godina.</w:t>
      </w:r>
    </w:p>
    <w:p w14:paraId="7346F4F3" w14:textId="77777777" w:rsidR="00C06045" w:rsidRP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</w:p>
    <w:p w14:paraId="043010E2" w14:textId="77777777" w:rsidR="00C06045" w:rsidRPr="00C06045" w:rsidRDefault="00C06045" w:rsidP="00C06045">
      <w:pPr>
        <w:spacing w:after="120"/>
        <w:ind w:right="-138"/>
        <w:jc w:val="both"/>
        <w:rPr>
          <w:rFonts w:ascii="Open Sans" w:hAnsi="Open Sans" w:cs="Open Sans"/>
          <w:b/>
          <w:sz w:val="20"/>
          <w:szCs w:val="20"/>
        </w:rPr>
      </w:pPr>
      <w:r w:rsidRPr="00C06045">
        <w:rPr>
          <w:rFonts w:ascii="Open Sans" w:hAnsi="Open Sans" w:cs="Open Sans"/>
          <w:b/>
          <w:sz w:val="20"/>
          <w:szCs w:val="20"/>
        </w:rPr>
        <w:t>Kriterij za odabir ponude</w:t>
      </w:r>
    </w:p>
    <w:p w14:paraId="4304524B" w14:textId="77777777" w:rsidR="00C06045" w:rsidRPr="007137B1" w:rsidRDefault="00C06045" w:rsidP="00C06045">
      <w:pPr>
        <w:spacing w:after="120"/>
        <w:ind w:right="-138"/>
        <w:jc w:val="center"/>
        <w:rPr>
          <w:rFonts w:ascii="Open Sans" w:hAnsi="Open Sans" w:cs="Open Sans"/>
          <w:sz w:val="20"/>
          <w:szCs w:val="20"/>
        </w:rPr>
      </w:pPr>
      <w:r w:rsidRPr="007137B1">
        <w:rPr>
          <w:rFonts w:ascii="Open Sans" w:hAnsi="Open Sans" w:cs="Open Sans"/>
          <w:sz w:val="20"/>
          <w:szCs w:val="20"/>
        </w:rPr>
        <w:t xml:space="preserve">Članak </w:t>
      </w:r>
      <w:r w:rsidR="00BA7AB8">
        <w:rPr>
          <w:rFonts w:ascii="Open Sans" w:hAnsi="Open Sans" w:cs="Open Sans"/>
          <w:sz w:val="20"/>
          <w:szCs w:val="20"/>
        </w:rPr>
        <w:t>5</w:t>
      </w:r>
      <w:r w:rsidRPr="007137B1">
        <w:rPr>
          <w:rFonts w:ascii="Open Sans" w:hAnsi="Open Sans" w:cs="Open Sans"/>
          <w:sz w:val="20"/>
          <w:szCs w:val="20"/>
        </w:rPr>
        <w:t xml:space="preserve">. </w:t>
      </w:r>
    </w:p>
    <w:p w14:paraId="17D5D6D3" w14:textId="77777777" w:rsidR="00F91FF1" w:rsidRP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Kriterij za odabir ponude je najniža cijena ili ekonomski najpovoljnija ponuda.</w:t>
      </w:r>
    </w:p>
    <w:p w14:paraId="019F0C63" w14:textId="77777777" w:rsidR="00C06045" w:rsidRP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Kada je kriterij odabira ekonomski najpovoljnija ponuda</w:t>
      </w:r>
      <w:r w:rsidR="00664EB7">
        <w:rPr>
          <w:rFonts w:ascii="Open Sans" w:hAnsi="Open Sans" w:cs="Open Sans"/>
          <w:sz w:val="20"/>
          <w:szCs w:val="20"/>
        </w:rPr>
        <w:t>,</w:t>
      </w:r>
      <w:r w:rsidRPr="00C06045">
        <w:rPr>
          <w:rFonts w:ascii="Open Sans" w:hAnsi="Open Sans" w:cs="Open Sans"/>
          <w:sz w:val="20"/>
          <w:szCs w:val="20"/>
        </w:rPr>
        <w:t xml:space="preserve"> osim kriterija cijene mogu se koristiti i </w:t>
      </w:r>
      <w:r w:rsidR="004D5485">
        <w:rPr>
          <w:rFonts w:ascii="Open Sans" w:hAnsi="Open Sans" w:cs="Open Sans"/>
          <w:sz w:val="20"/>
          <w:szCs w:val="20"/>
        </w:rPr>
        <w:t>drugi kriteriji povezani s predmetom nabave kao što su:</w:t>
      </w:r>
      <w:r w:rsidRPr="00C06045">
        <w:rPr>
          <w:rFonts w:ascii="Open Sans" w:hAnsi="Open Sans" w:cs="Open Sans"/>
          <w:sz w:val="20"/>
          <w:szCs w:val="20"/>
        </w:rPr>
        <w:t xml:space="preserve"> tehničke prednosti, estetske i funkcionalne osobine, ekološke osobine, operativni troškovi, ekonomičnost, rok isporuke, rok izvršenja i drugo.</w:t>
      </w:r>
    </w:p>
    <w:p w14:paraId="4DAADA20" w14:textId="77777777" w:rsidR="00C06045" w:rsidRP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Ako je</w:t>
      </w:r>
      <w:r w:rsidR="006D206D">
        <w:rPr>
          <w:rFonts w:ascii="Open Sans" w:hAnsi="Open Sans" w:cs="Open Sans"/>
          <w:sz w:val="20"/>
          <w:szCs w:val="20"/>
        </w:rPr>
        <w:t xml:space="preserve"> u ponudi</w:t>
      </w:r>
      <w:r w:rsidRPr="00C06045">
        <w:rPr>
          <w:rFonts w:ascii="Open Sans" w:hAnsi="Open Sans" w:cs="Open Sans"/>
          <w:sz w:val="20"/>
          <w:szCs w:val="20"/>
        </w:rPr>
        <w:t xml:space="preserve"> iskazana neuobičajeno niska cijena</w:t>
      </w:r>
      <w:r w:rsidR="006D206D">
        <w:rPr>
          <w:rFonts w:ascii="Open Sans" w:hAnsi="Open Sans" w:cs="Open Sans"/>
          <w:sz w:val="20"/>
          <w:szCs w:val="20"/>
        </w:rPr>
        <w:t xml:space="preserve"> ponude</w:t>
      </w:r>
      <w:r w:rsidRPr="00C06045">
        <w:rPr>
          <w:rFonts w:ascii="Open Sans" w:hAnsi="Open Sans" w:cs="Open Sans"/>
          <w:sz w:val="20"/>
          <w:szCs w:val="20"/>
        </w:rPr>
        <w:t xml:space="preserve"> što ukazuje na sumnju </w:t>
      </w:r>
      <w:r w:rsidR="00664EB7">
        <w:rPr>
          <w:rFonts w:ascii="Open Sans" w:hAnsi="Open Sans" w:cs="Open Sans"/>
          <w:sz w:val="20"/>
          <w:szCs w:val="20"/>
        </w:rPr>
        <w:t>o</w:t>
      </w:r>
      <w:r w:rsidR="00664EB7" w:rsidRPr="00C06045">
        <w:rPr>
          <w:rFonts w:ascii="Open Sans" w:hAnsi="Open Sans" w:cs="Open Sans"/>
          <w:sz w:val="20"/>
          <w:szCs w:val="20"/>
        </w:rPr>
        <w:t xml:space="preserve"> </w:t>
      </w:r>
      <w:r w:rsidRPr="00C06045">
        <w:rPr>
          <w:rFonts w:ascii="Open Sans" w:hAnsi="Open Sans" w:cs="Open Sans"/>
          <w:sz w:val="20"/>
          <w:szCs w:val="20"/>
        </w:rPr>
        <w:t xml:space="preserve">isporuci robe, </w:t>
      </w:r>
      <w:r w:rsidR="006D206D">
        <w:rPr>
          <w:rFonts w:ascii="Open Sans" w:hAnsi="Open Sans" w:cs="Open Sans"/>
          <w:sz w:val="20"/>
          <w:szCs w:val="20"/>
        </w:rPr>
        <w:t xml:space="preserve">pružanju </w:t>
      </w:r>
      <w:r w:rsidRPr="00C06045">
        <w:rPr>
          <w:rFonts w:ascii="Open Sans" w:hAnsi="Open Sans" w:cs="Open Sans"/>
          <w:sz w:val="20"/>
          <w:szCs w:val="20"/>
        </w:rPr>
        <w:t xml:space="preserve">usluga ili </w:t>
      </w:r>
      <w:r w:rsidR="006D206D">
        <w:rPr>
          <w:rFonts w:ascii="Open Sans" w:hAnsi="Open Sans" w:cs="Open Sans"/>
          <w:sz w:val="20"/>
          <w:szCs w:val="20"/>
        </w:rPr>
        <w:t xml:space="preserve">izvođenja </w:t>
      </w:r>
      <w:r w:rsidRPr="00C06045">
        <w:rPr>
          <w:rFonts w:ascii="Open Sans" w:hAnsi="Open Sans" w:cs="Open Sans"/>
          <w:sz w:val="20"/>
          <w:szCs w:val="20"/>
        </w:rPr>
        <w:t>radova, Zaklada može odbiti takvu ponudu temeljem iskustva ili tržišne vrijednosti.</w:t>
      </w:r>
    </w:p>
    <w:p w14:paraId="2E7EE541" w14:textId="77777777" w:rsidR="00C4744B" w:rsidRDefault="00C4744B" w:rsidP="00C4744B">
      <w:pPr>
        <w:spacing w:after="120"/>
        <w:ind w:right="-138"/>
        <w:jc w:val="both"/>
        <w:rPr>
          <w:rFonts w:ascii="Open Sans" w:hAnsi="Open Sans" w:cs="Open Sans"/>
          <w:b/>
          <w:sz w:val="20"/>
          <w:szCs w:val="20"/>
        </w:rPr>
      </w:pPr>
      <w:r w:rsidRPr="00C06045">
        <w:rPr>
          <w:rFonts w:ascii="Open Sans" w:hAnsi="Open Sans" w:cs="Open Sans"/>
          <w:b/>
          <w:sz w:val="20"/>
          <w:szCs w:val="20"/>
        </w:rPr>
        <w:t xml:space="preserve">Provedba postupaka nabave procijenjene vrijednosti </w:t>
      </w:r>
      <w:r>
        <w:rPr>
          <w:rFonts w:ascii="Open Sans" w:hAnsi="Open Sans" w:cs="Open Sans"/>
          <w:b/>
          <w:sz w:val="20"/>
          <w:szCs w:val="20"/>
        </w:rPr>
        <w:t>manje od 2.650,00 eura</w:t>
      </w:r>
    </w:p>
    <w:p w14:paraId="559B7C67" w14:textId="1FA82BE0" w:rsidR="002752B1" w:rsidRDefault="00E40D0C" w:rsidP="0092519A">
      <w:pPr>
        <w:spacing w:after="120"/>
        <w:ind w:right="-138"/>
        <w:jc w:val="center"/>
        <w:rPr>
          <w:rFonts w:ascii="Open Sans" w:hAnsi="Open Sans" w:cs="Open Sans"/>
          <w:sz w:val="20"/>
          <w:szCs w:val="20"/>
        </w:rPr>
      </w:pPr>
      <w:r w:rsidRPr="00E40D0C">
        <w:rPr>
          <w:rFonts w:ascii="Open Sans" w:hAnsi="Open Sans" w:cs="Open Sans"/>
          <w:sz w:val="20"/>
          <w:szCs w:val="20"/>
        </w:rPr>
        <w:t>Članak 6.</w:t>
      </w:r>
    </w:p>
    <w:p w14:paraId="49005781" w14:textId="14D32D10" w:rsidR="00354592" w:rsidRDefault="0092519A" w:rsidP="00C4744B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Zaklada</w:t>
      </w:r>
      <w:r w:rsidR="00C4744B" w:rsidRPr="00C4744B">
        <w:rPr>
          <w:rFonts w:ascii="Open Sans" w:hAnsi="Open Sans" w:cs="Open Sans"/>
          <w:sz w:val="20"/>
          <w:szCs w:val="20"/>
        </w:rPr>
        <w:t xml:space="preserve"> slobodno nabavlj</w:t>
      </w:r>
      <w:r w:rsidR="00C4744B">
        <w:rPr>
          <w:rFonts w:ascii="Open Sans" w:hAnsi="Open Sans" w:cs="Open Sans"/>
          <w:sz w:val="20"/>
          <w:szCs w:val="20"/>
        </w:rPr>
        <w:t>a</w:t>
      </w:r>
      <w:r w:rsidR="00C4744B" w:rsidRPr="00C4744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robu, usluge i radove procijenjene vrijednosti manje od 2.650,00 eura </w:t>
      </w:r>
      <w:r w:rsidR="00C4744B" w:rsidRPr="00C4744B">
        <w:rPr>
          <w:rFonts w:ascii="Open Sans" w:hAnsi="Open Sans" w:cs="Open Sans"/>
          <w:sz w:val="20"/>
          <w:szCs w:val="20"/>
        </w:rPr>
        <w:t>od gospodarskog subjekta po vlastitom izboru.</w:t>
      </w:r>
    </w:p>
    <w:p w14:paraId="2D29D2C5" w14:textId="77777777" w:rsidR="00354592" w:rsidRDefault="00354592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</w:p>
    <w:p w14:paraId="3887A06A" w14:textId="77777777" w:rsidR="00354592" w:rsidRPr="00C06045" w:rsidRDefault="00354592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</w:p>
    <w:p w14:paraId="4621DBF9" w14:textId="77777777" w:rsidR="00C06045" w:rsidRP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b/>
          <w:sz w:val="20"/>
          <w:szCs w:val="20"/>
        </w:rPr>
        <w:lastRenderedPageBreak/>
        <w:t xml:space="preserve">Provedba postupaka nabave procijenjene vrijednosti </w:t>
      </w:r>
      <w:r w:rsidR="00C4744B">
        <w:rPr>
          <w:rFonts w:ascii="Open Sans" w:hAnsi="Open Sans" w:cs="Open Sans"/>
          <w:b/>
          <w:sz w:val="20"/>
          <w:szCs w:val="20"/>
        </w:rPr>
        <w:t xml:space="preserve">jednake ili veće od 2.650,00 eura, a </w:t>
      </w:r>
      <w:r w:rsidRPr="00C06045">
        <w:rPr>
          <w:rFonts w:ascii="Open Sans" w:hAnsi="Open Sans" w:cs="Open Sans"/>
          <w:b/>
          <w:sz w:val="20"/>
          <w:szCs w:val="20"/>
        </w:rPr>
        <w:t xml:space="preserve">manje od </w:t>
      </w:r>
      <w:r w:rsidR="00805F21">
        <w:rPr>
          <w:rFonts w:ascii="Open Sans" w:hAnsi="Open Sans" w:cs="Open Sans"/>
          <w:b/>
          <w:sz w:val="20"/>
          <w:szCs w:val="20"/>
        </w:rPr>
        <w:t>1</w:t>
      </w:r>
      <w:r w:rsidR="00BB12E7">
        <w:rPr>
          <w:rFonts w:ascii="Open Sans" w:hAnsi="Open Sans" w:cs="Open Sans"/>
          <w:b/>
          <w:sz w:val="20"/>
          <w:szCs w:val="20"/>
        </w:rPr>
        <w:t>3</w:t>
      </w:r>
      <w:r w:rsidRPr="00C06045">
        <w:rPr>
          <w:rFonts w:ascii="Open Sans" w:hAnsi="Open Sans" w:cs="Open Sans"/>
          <w:b/>
          <w:sz w:val="20"/>
          <w:szCs w:val="20"/>
        </w:rPr>
        <w:t>.</w:t>
      </w:r>
      <w:r w:rsidR="00BB12E7">
        <w:rPr>
          <w:rFonts w:ascii="Open Sans" w:hAnsi="Open Sans" w:cs="Open Sans"/>
          <w:b/>
          <w:sz w:val="20"/>
          <w:szCs w:val="20"/>
        </w:rPr>
        <w:t>270</w:t>
      </w:r>
      <w:r w:rsidRPr="00C06045">
        <w:rPr>
          <w:rFonts w:ascii="Open Sans" w:hAnsi="Open Sans" w:cs="Open Sans"/>
          <w:b/>
          <w:sz w:val="20"/>
          <w:szCs w:val="20"/>
        </w:rPr>
        <w:t>,00</w:t>
      </w:r>
      <w:r w:rsidR="00805F21">
        <w:rPr>
          <w:rFonts w:ascii="Open Sans" w:hAnsi="Open Sans" w:cs="Open Sans"/>
          <w:b/>
          <w:sz w:val="20"/>
          <w:szCs w:val="20"/>
        </w:rPr>
        <w:t xml:space="preserve"> eura</w:t>
      </w:r>
    </w:p>
    <w:p w14:paraId="1C00B4A7" w14:textId="77777777" w:rsidR="00C06045" w:rsidRPr="00C06045" w:rsidRDefault="00C06045" w:rsidP="00C06045">
      <w:pPr>
        <w:spacing w:after="120"/>
        <w:ind w:left="-142" w:right="-138" w:firstLine="142"/>
        <w:jc w:val="center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Članak </w:t>
      </w:r>
      <w:r w:rsidR="00C4744B">
        <w:rPr>
          <w:rFonts w:ascii="Open Sans" w:hAnsi="Open Sans" w:cs="Open Sans"/>
          <w:sz w:val="20"/>
          <w:szCs w:val="20"/>
        </w:rPr>
        <w:t>7</w:t>
      </w:r>
      <w:r w:rsidRPr="00C06045">
        <w:rPr>
          <w:rFonts w:ascii="Open Sans" w:hAnsi="Open Sans" w:cs="Open Sans"/>
          <w:sz w:val="20"/>
          <w:szCs w:val="20"/>
        </w:rPr>
        <w:t>.</w:t>
      </w:r>
    </w:p>
    <w:p w14:paraId="61F0637E" w14:textId="77777777" w:rsidR="00C72E32" w:rsidRDefault="00C72E32" w:rsidP="00415BD3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72E32">
        <w:rPr>
          <w:rFonts w:ascii="Open Sans" w:hAnsi="Open Sans" w:cs="Open Sans"/>
          <w:sz w:val="20"/>
          <w:szCs w:val="20"/>
        </w:rPr>
        <w:t>Za predmete nabave procijenjene vrijednosti jednake ili veće od 2.650,00 eura</w:t>
      </w:r>
      <w:r>
        <w:rPr>
          <w:rFonts w:ascii="Open Sans" w:hAnsi="Open Sans" w:cs="Open Sans"/>
          <w:sz w:val="20"/>
          <w:szCs w:val="20"/>
        </w:rPr>
        <w:t xml:space="preserve">, </w:t>
      </w:r>
      <w:r w:rsidRPr="00C72E32">
        <w:rPr>
          <w:rFonts w:ascii="Open Sans" w:hAnsi="Open Sans" w:cs="Open Sans"/>
          <w:sz w:val="20"/>
          <w:szCs w:val="20"/>
        </w:rPr>
        <w:t>a manje od 13.270,00 eura</w:t>
      </w:r>
      <w:r w:rsidRPr="00C72E32">
        <w:t xml:space="preserve"> </w:t>
      </w:r>
      <w:r w:rsidRPr="00C72E32">
        <w:rPr>
          <w:rFonts w:ascii="Open Sans" w:hAnsi="Open Sans" w:cs="Open Sans"/>
          <w:sz w:val="20"/>
          <w:szCs w:val="20"/>
        </w:rPr>
        <w:t>pripremu postupka nabave provodi stručno povjerenstvo za pripremu i provedbu postupka nabave uz neposredan nadzor Upravitelja Zaklade.</w:t>
      </w:r>
    </w:p>
    <w:p w14:paraId="61D98053" w14:textId="690D9293" w:rsidR="00BB12E7" w:rsidRDefault="00BB12E7" w:rsidP="00415BD3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Gospodarsk</w:t>
      </w:r>
      <w:r>
        <w:rPr>
          <w:rFonts w:ascii="Open Sans" w:hAnsi="Open Sans" w:cs="Open Sans"/>
          <w:sz w:val="20"/>
          <w:szCs w:val="20"/>
        </w:rPr>
        <w:t>e</w:t>
      </w:r>
      <w:r w:rsidRPr="00C06045">
        <w:rPr>
          <w:rFonts w:ascii="Open Sans" w:hAnsi="Open Sans" w:cs="Open Sans"/>
          <w:sz w:val="20"/>
          <w:szCs w:val="20"/>
        </w:rPr>
        <w:t xml:space="preserve"> subjekt</w:t>
      </w:r>
      <w:r>
        <w:rPr>
          <w:rFonts w:ascii="Open Sans" w:hAnsi="Open Sans" w:cs="Open Sans"/>
          <w:sz w:val="20"/>
          <w:szCs w:val="20"/>
        </w:rPr>
        <w:t>e</w:t>
      </w:r>
      <w:r w:rsidRPr="00C06045">
        <w:rPr>
          <w:rFonts w:ascii="Open Sans" w:hAnsi="Open Sans" w:cs="Open Sans"/>
          <w:sz w:val="20"/>
          <w:szCs w:val="20"/>
        </w:rPr>
        <w:t xml:space="preserve"> predlaže voditelj </w:t>
      </w:r>
      <w:r>
        <w:rPr>
          <w:rFonts w:ascii="Open Sans" w:hAnsi="Open Sans" w:cs="Open Sans"/>
          <w:sz w:val="20"/>
          <w:szCs w:val="20"/>
        </w:rPr>
        <w:t>o</w:t>
      </w:r>
      <w:r w:rsidRPr="00C06045">
        <w:rPr>
          <w:rFonts w:ascii="Open Sans" w:hAnsi="Open Sans" w:cs="Open Sans"/>
          <w:sz w:val="20"/>
          <w:szCs w:val="20"/>
        </w:rPr>
        <w:t xml:space="preserve">djela koji je pokrenuo nabavu ili </w:t>
      </w:r>
      <w:r>
        <w:rPr>
          <w:rFonts w:ascii="Open Sans" w:hAnsi="Open Sans" w:cs="Open Sans"/>
          <w:sz w:val="20"/>
          <w:szCs w:val="20"/>
        </w:rPr>
        <w:t>Upravitelj Zaklade</w:t>
      </w:r>
      <w:r w:rsidRPr="00C06045">
        <w:rPr>
          <w:rFonts w:ascii="Open Sans" w:hAnsi="Open Sans" w:cs="Open Sans"/>
          <w:sz w:val="20"/>
          <w:szCs w:val="20"/>
        </w:rPr>
        <w:t xml:space="preserve"> ako je pokrenuo nabavu</w:t>
      </w:r>
      <w:r w:rsidR="00DB4635">
        <w:rPr>
          <w:rFonts w:ascii="Open Sans" w:hAnsi="Open Sans" w:cs="Open Sans"/>
          <w:sz w:val="20"/>
          <w:szCs w:val="20"/>
        </w:rPr>
        <w:t>,</w:t>
      </w:r>
      <w:r w:rsidR="005F7EA1">
        <w:rPr>
          <w:rFonts w:ascii="Open Sans" w:hAnsi="Open Sans" w:cs="Open Sans"/>
          <w:sz w:val="20"/>
          <w:szCs w:val="20"/>
        </w:rPr>
        <w:t xml:space="preserve"> putem Zahtjeva za pokretanje postupka nabave</w:t>
      </w:r>
      <w:r w:rsidR="00D55FB2">
        <w:rPr>
          <w:rFonts w:ascii="Open Sans" w:hAnsi="Open Sans" w:cs="Open Sans"/>
          <w:sz w:val="20"/>
          <w:szCs w:val="20"/>
        </w:rPr>
        <w:t xml:space="preserve"> (dalje u tekstu: Zahtjev)</w:t>
      </w:r>
      <w:r w:rsidR="005F7EA1">
        <w:rPr>
          <w:rFonts w:ascii="Open Sans" w:hAnsi="Open Sans" w:cs="Open Sans"/>
          <w:sz w:val="20"/>
          <w:szCs w:val="20"/>
        </w:rPr>
        <w:t>.</w:t>
      </w:r>
    </w:p>
    <w:p w14:paraId="5F54DE71" w14:textId="7D07D29A" w:rsidR="00C72E32" w:rsidRDefault="00C72E32" w:rsidP="00415BD3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72E32">
        <w:rPr>
          <w:rFonts w:ascii="Open Sans" w:hAnsi="Open Sans" w:cs="Open Sans"/>
          <w:sz w:val="20"/>
          <w:szCs w:val="20"/>
        </w:rPr>
        <w:t>Postupak jednostavne nabave provodi se slanjem poziva na dostavu ponude na adrese najmanje tri gospodarska subjekta</w:t>
      </w:r>
      <w:r>
        <w:rPr>
          <w:rFonts w:ascii="Open Sans" w:hAnsi="Open Sans" w:cs="Open Sans"/>
          <w:sz w:val="20"/>
          <w:szCs w:val="20"/>
        </w:rPr>
        <w:t>.</w:t>
      </w:r>
    </w:p>
    <w:p w14:paraId="701CCD83" w14:textId="222DF95E" w:rsidR="00BC17D0" w:rsidRPr="00BC17D0" w:rsidRDefault="00BC17D0" w:rsidP="00BC17D0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BC17D0">
        <w:rPr>
          <w:rFonts w:ascii="Open Sans" w:hAnsi="Open Sans" w:cs="Open Sans"/>
          <w:sz w:val="20"/>
          <w:szCs w:val="20"/>
        </w:rPr>
        <w:t xml:space="preserve">Postupak nabave pokreće pisanim </w:t>
      </w:r>
      <w:r w:rsidR="00D55FB2">
        <w:rPr>
          <w:rFonts w:ascii="Open Sans" w:hAnsi="Open Sans" w:cs="Open Sans"/>
          <w:sz w:val="20"/>
          <w:szCs w:val="20"/>
        </w:rPr>
        <w:t>Z</w:t>
      </w:r>
      <w:r w:rsidRPr="00BC17D0">
        <w:rPr>
          <w:rFonts w:ascii="Open Sans" w:hAnsi="Open Sans" w:cs="Open Sans"/>
          <w:sz w:val="20"/>
          <w:szCs w:val="20"/>
        </w:rPr>
        <w:t xml:space="preserve">ahtjevom voditelj Odjela ili Upravitelj Zaklade ako pokreće nabavu. Ako su sredstva za nabavu osigurana Financijskim planom te je nabava u skladu s Planom nabave, </w:t>
      </w:r>
      <w:r w:rsidR="00D55FB2">
        <w:rPr>
          <w:rFonts w:ascii="Open Sans" w:hAnsi="Open Sans" w:cs="Open Sans"/>
          <w:sz w:val="20"/>
          <w:szCs w:val="20"/>
        </w:rPr>
        <w:t>Z</w:t>
      </w:r>
      <w:r w:rsidRPr="00BC17D0">
        <w:rPr>
          <w:rFonts w:ascii="Open Sans" w:hAnsi="Open Sans" w:cs="Open Sans"/>
          <w:sz w:val="20"/>
          <w:szCs w:val="20"/>
        </w:rPr>
        <w:t>ahtjev odobravaju voditelj Odjela za financije i računovodstvo i Upravitelj Zaklade.</w:t>
      </w:r>
    </w:p>
    <w:p w14:paraId="1C0500DF" w14:textId="1B9E5E32" w:rsidR="00BC17D0" w:rsidRPr="00BC17D0" w:rsidRDefault="00BC17D0" w:rsidP="00BC17D0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BC17D0">
        <w:rPr>
          <w:rFonts w:ascii="Open Sans" w:hAnsi="Open Sans" w:cs="Open Sans"/>
          <w:sz w:val="20"/>
          <w:szCs w:val="20"/>
        </w:rPr>
        <w:t xml:space="preserve">Predmet nabave te svojstva, način provođenja nabave </w:t>
      </w:r>
      <w:r w:rsidR="00DB4635" w:rsidRPr="00DB4635">
        <w:rPr>
          <w:rFonts w:ascii="Open Sans" w:hAnsi="Open Sans" w:cs="Open Sans"/>
          <w:sz w:val="20"/>
          <w:szCs w:val="20"/>
        </w:rPr>
        <w:t>sukladno prethodnim stavcima ovog članka</w:t>
      </w:r>
      <w:r w:rsidRPr="00BC17D0">
        <w:rPr>
          <w:rFonts w:ascii="Open Sans" w:hAnsi="Open Sans" w:cs="Open Sans"/>
          <w:sz w:val="20"/>
          <w:szCs w:val="20"/>
        </w:rPr>
        <w:t xml:space="preserve">,  tehničke specifikacije i druge dokumente koje tijekom nabave i davanja ponude treba priložiti uz predmet nabave, tržišne uvjete kojima predmet nabave i ponuda moraju udovoljavati te dokumente koje ponuditelj uz ponudu treba dostaviti i kriterij odabira ponude određuju članovi stručnog povjerenstva za pripremu i provedbu postupka nabave. </w:t>
      </w:r>
    </w:p>
    <w:p w14:paraId="06FF1C3E" w14:textId="6428448E" w:rsidR="00BC17D0" w:rsidRPr="00BC17D0" w:rsidRDefault="00BC17D0" w:rsidP="00BC17D0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BC17D0">
        <w:rPr>
          <w:rFonts w:ascii="Open Sans" w:hAnsi="Open Sans" w:cs="Open Sans"/>
          <w:sz w:val="20"/>
          <w:szCs w:val="20"/>
        </w:rPr>
        <w:t xml:space="preserve">Poziv </w:t>
      </w:r>
      <w:r w:rsidR="004F0D47">
        <w:rPr>
          <w:rFonts w:ascii="Open Sans" w:hAnsi="Open Sans" w:cs="Open Sans"/>
          <w:sz w:val="20"/>
          <w:szCs w:val="20"/>
        </w:rPr>
        <w:t>na</w:t>
      </w:r>
      <w:r w:rsidRPr="00BC17D0">
        <w:rPr>
          <w:rFonts w:ascii="Open Sans" w:hAnsi="Open Sans" w:cs="Open Sans"/>
          <w:sz w:val="20"/>
          <w:szCs w:val="20"/>
        </w:rPr>
        <w:t xml:space="preserve"> dostavu ponuda mora sadržavati:</w:t>
      </w:r>
    </w:p>
    <w:p w14:paraId="03EB36F7" w14:textId="77777777" w:rsidR="00BC17D0" w:rsidRPr="00BC17D0" w:rsidRDefault="00BC17D0" w:rsidP="00BC17D0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BC17D0">
        <w:rPr>
          <w:rFonts w:ascii="Open Sans" w:hAnsi="Open Sans" w:cs="Open Sans"/>
          <w:sz w:val="20"/>
          <w:szCs w:val="20"/>
        </w:rPr>
        <w:t>-             podatke javnog naručitelja (naziv, sjedište, OIB)</w:t>
      </w:r>
    </w:p>
    <w:p w14:paraId="71A85D4C" w14:textId="77777777" w:rsidR="00BC17D0" w:rsidRPr="00BC17D0" w:rsidRDefault="00BC17D0" w:rsidP="00BC17D0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BC17D0">
        <w:rPr>
          <w:rFonts w:ascii="Open Sans" w:hAnsi="Open Sans" w:cs="Open Sans"/>
          <w:sz w:val="20"/>
          <w:szCs w:val="20"/>
        </w:rPr>
        <w:t>-</w:t>
      </w:r>
      <w:r w:rsidRPr="00BC17D0">
        <w:rPr>
          <w:rFonts w:ascii="Open Sans" w:hAnsi="Open Sans" w:cs="Open Sans"/>
          <w:sz w:val="20"/>
          <w:szCs w:val="20"/>
        </w:rPr>
        <w:tab/>
        <w:t>evidencijski broj nabave</w:t>
      </w:r>
    </w:p>
    <w:p w14:paraId="631015F5" w14:textId="77777777" w:rsidR="00BC17D0" w:rsidRPr="00BC17D0" w:rsidRDefault="00BC17D0" w:rsidP="00BC17D0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BC17D0">
        <w:rPr>
          <w:rFonts w:ascii="Open Sans" w:hAnsi="Open Sans" w:cs="Open Sans"/>
          <w:sz w:val="20"/>
          <w:szCs w:val="20"/>
        </w:rPr>
        <w:t>-</w:t>
      </w:r>
      <w:r w:rsidRPr="00BC17D0">
        <w:rPr>
          <w:rFonts w:ascii="Open Sans" w:hAnsi="Open Sans" w:cs="Open Sans"/>
          <w:sz w:val="20"/>
          <w:szCs w:val="20"/>
        </w:rPr>
        <w:tab/>
        <w:t>predmet nabave (robe, usluge, radovi)</w:t>
      </w:r>
    </w:p>
    <w:p w14:paraId="7B2740D3" w14:textId="77777777" w:rsidR="00BC17D0" w:rsidRPr="00BC17D0" w:rsidRDefault="00BC17D0" w:rsidP="00BC17D0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BC17D0">
        <w:rPr>
          <w:rFonts w:ascii="Open Sans" w:hAnsi="Open Sans" w:cs="Open Sans"/>
          <w:sz w:val="20"/>
          <w:szCs w:val="20"/>
        </w:rPr>
        <w:t>-</w:t>
      </w:r>
      <w:r w:rsidRPr="00BC17D0">
        <w:rPr>
          <w:rFonts w:ascii="Open Sans" w:hAnsi="Open Sans" w:cs="Open Sans"/>
          <w:sz w:val="20"/>
          <w:szCs w:val="20"/>
        </w:rPr>
        <w:tab/>
        <w:t xml:space="preserve">procijenjena vrijednost nabave </w:t>
      </w:r>
    </w:p>
    <w:p w14:paraId="2BEEE347" w14:textId="77777777" w:rsidR="00BC17D0" w:rsidRPr="00BC17D0" w:rsidRDefault="00BC17D0" w:rsidP="00BC17D0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BC17D0">
        <w:rPr>
          <w:rFonts w:ascii="Open Sans" w:hAnsi="Open Sans" w:cs="Open Sans"/>
          <w:sz w:val="20"/>
          <w:szCs w:val="20"/>
        </w:rPr>
        <w:t>-</w:t>
      </w:r>
      <w:r w:rsidRPr="00BC17D0">
        <w:rPr>
          <w:rFonts w:ascii="Open Sans" w:hAnsi="Open Sans" w:cs="Open Sans"/>
          <w:sz w:val="20"/>
          <w:szCs w:val="20"/>
        </w:rPr>
        <w:tab/>
        <w:t>opis ili tehnička specifikacija predmeta nabave</w:t>
      </w:r>
    </w:p>
    <w:p w14:paraId="0691E1C1" w14:textId="77777777" w:rsidR="00BC17D0" w:rsidRPr="00BC17D0" w:rsidRDefault="00BC17D0" w:rsidP="00BC17D0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BC17D0">
        <w:rPr>
          <w:rFonts w:ascii="Open Sans" w:hAnsi="Open Sans" w:cs="Open Sans"/>
          <w:sz w:val="20"/>
          <w:szCs w:val="20"/>
        </w:rPr>
        <w:t>-            svi zahtjevi i uvjeti vezani za predmet nabave</w:t>
      </w:r>
    </w:p>
    <w:p w14:paraId="258E5D1E" w14:textId="77777777" w:rsidR="00BC17D0" w:rsidRPr="00BC17D0" w:rsidRDefault="00BC17D0" w:rsidP="00BC17D0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BC17D0">
        <w:rPr>
          <w:rFonts w:ascii="Open Sans" w:hAnsi="Open Sans" w:cs="Open Sans"/>
          <w:sz w:val="20"/>
          <w:szCs w:val="20"/>
        </w:rPr>
        <w:t>-            kriterij za odabir ponude</w:t>
      </w:r>
    </w:p>
    <w:p w14:paraId="6196FD9F" w14:textId="77777777" w:rsidR="00BC17D0" w:rsidRPr="00BC17D0" w:rsidRDefault="00BC17D0" w:rsidP="00BC17D0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BC17D0">
        <w:rPr>
          <w:rFonts w:ascii="Open Sans" w:hAnsi="Open Sans" w:cs="Open Sans"/>
          <w:sz w:val="20"/>
          <w:szCs w:val="20"/>
        </w:rPr>
        <w:t>-</w:t>
      </w:r>
      <w:r w:rsidRPr="00BC17D0">
        <w:rPr>
          <w:rFonts w:ascii="Open Sans" w:hAnsi="Open Sans" w:cs="Open Sans"/>
          <w:sz w:val="20"/>
          <w:szCs w:val="20"/>
        </w:rPr>
        <w:tab/>
        <w:t>lokacija isporuke/izvršenja</w:t>
      </w:r>
    </w:p>
    <w:p w14:paraId="788C9FAA" w14:textId="77777777" w:rsidR="00BC17D0" w:rsidRPr="00BC17D0" w:rsidRDefault="00BC17D0" w:rsidP="00BC17D0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BC17D0">
        <w:rPr>
          <w:rFonts w:ascii="Open Sans" w:hAnsi="Open Sans" w:cs="Open Sans"/>
          <w:sz w:val="20"/>
          <w:szCs w:val="20"/>
        </w:rPr>
        <w:t>-</w:t>
      </w:r>
      <w:r w:rsidRPr="00BC17D0">
        <w:rPr>
          <w:rFonts w:ascii="Open Sans" w:hAnsi="Open Sans" w:cs="Open Sans"/>
          <w:sz w:val="20"/>
          <w:szCs w:val="20"/>
        </w:rPr>
        <w:tab/>
        <w:t>rok za dostavu ponude</w:t>
      </w:r>
    </w:p>
    <w:p w14:paraId="45D633F8" w14:textId="77777777" w:rsidR="00BC17D0" w:rsidRPr="00BC17D0" w:rsidRDefault="00BC17D0" w:rsidP="00BC17D0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BC17D0">
        <w:rPr>
          <w:rFonts w:ascii="Open Sans" w:hAnsi="Open Sans" w:cs="Open Sans"/>
          <w:sz w:val="20"/>
          <w:szCs w:val="20"/>
        </w:rPr>
        <w:t>-</w:t>
      </w:r>
      <w:r w:rsidRPr="00BC17D0">
        <w:rPr>
          <w:rFonts w:ascii="Open Sans" w:hAnsi="Open Sans" w:cs="Open Sans"/>
          <w:sz w:val="20"/>
          <w:szCs w:val="20"/>
        </w:rPr>
        <w:tab/>
        <w:t>način dostavljanja ponude</w:t>
      </w:r>
    </w:p>
    <w:p w14:paraId="45948AA2" w14:textId="77777777" w:rsidR="00BC17D0" w:rsidRPr="00BC17D0" w:rsidRDefault="00BC17D0" w:rsidP="00BC17D0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BC17D0">
        <w:rPr>
          <w:rFonts w:ascii="Open Sans" w:hAnsi="Open Sans" w:cs="Open Sans"/>
          <w:sz w:val="20"/>
          <w:szCs w:val="20"/>
        </w:rPr>
        <w:t>-            elektroničku adresu za dostavu ponuda.</w:t>
      </w:r>
    </w:p>
    <w:p w14:paraId="6E974503" w14:textId="1DE1FEC7" w:rsidR="00BC17D0" w:rsidRPr="00BC17D0" w:rsidRDefault="00BC17D0" w:rsidP="00BC17D0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BC17D0">
        <w:rPr>
          <w:rFonts w:ascii="Open Sans" w:hAnsi="Open Sans" w:cs="Open Sans"/>
          <w:sz w:val="20"/>
          <w:szCs w:val="20"/>
        </w:rPr>
        <w:t xml:space="preserve">-            kontakt osobu </w:t>
      </w:r>
      <w:r w:rsidR="002B6E85">
        <w:rPr>
          <w:rFonts w:ascii="Open Sans" w:hAnsi="Open Sans" w:cs="Open Sans"/>
          <w:sz w:val="20"/>
          <w:szCs w:val="20"/>
        </w:rPr>
        <w:t>n</w:t>
      </w:r>
      <w:r w:rsidRPr="00BC17D0">
        <w:rPr>
          <w:rFonts w:ascii="Open Sans" w:hAnsi="Open Sans" w:cs="Open Sans"/>
          <w:sz w:val="20"/>
          <w:szCs w:val="20"/>
        </w:rPr>
        <w:t>aručitelja, adresu e-pošte i</w:t>
      </w:r>
      <w:r w:rsidR="005A5B25">
        <w:rPr>
          <w:rFonts w:ascii="Open Sans" w:hAnsi="Open Sans" w:cs="Open Sans"/>
          <w:sz w:val="20"/>
          <w:szCs w:val="20"/>
        </w:rPr>
        <w:t xml:space="preserve"> </w:t>
      </w:r>
      <w:r w:rsidRPr="00BC17D0">
        <w:rPr>
          <w:rFonts w:ascii="Open Sans" w:hAnsi="Open Sans" w:cs="Open Sans"/>
          <w:sz w:val="20"/>
          <w:szCs w:val="20"/>
        </w:rPr>
        <w:t>broj telefona.</w:t>
      </w:r>
    </w:p>
    <w:p w14:paraId="3C3F6DF7" w14:textId="77777777" w:rsidR="00BC17D0" w:rsidRPr="00BC17D0" w:rsidRDefault="00BC17D0" w:rsidP="00BC17D0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BC17D0">
        <w:rPr>
          <w:rFonts w:ascii="Open Sans" w:hAnsi="Open Sans" w:cs="Open Sans"/>
          <w:sz w:val="20"/>
          <w:szCs w:val="20"/>
        </w:rPr>
        <w:t xml:space="preserve">Poziv na dostavu ponude svojim potpisom ovjerava Upravitelj Zaklade. </w:t>
      </w:r>
    </w:p>
    <w:p w14:paraId="686A6988" w14:textId="6D2B30CF" w:rsidR="00C06045" w:rsidRDefault="001001F7" w:rsidP="00415BD3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Stručno povjerenstvo</w:t>
      </w:r>
      <w:r w:rsidR="00BC17D0" w:rsidRPr="00BC17D0">
        <w:rPr>
          <w:rFonts w:ascii="Open Sans" w:hAnsi="Open Sans" w:cs="Open Sans"/>
          <w:sz w:val="20"/>
          <w:szCs w:val="20"/>
        </w:rPr>
        <w:t xml:space="preserve"> za pripremu i provedbu postupka nabave obvezn</w:t>
      </w:r>
      <w:r>
        <w:rPr>
          <w:rFonts w:ascii="Open Sans" w:hAnsi="Open Sans" w:cs="Open Sans"/>
          <w:sz w:val="20"/>
          <w:szCs w:val="20"/>
        </w:rPr>
        <w:t>o</w:t>
      </w:r>
      <w:r w:rsidR="00BC17D0" w:rsidRPr="00BC17D0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je</w:t>
      </w:r>
      <w:r w:rsidR="00BC17D0" w:rsidRPr="00BC17D0">
        <w:rPr>
          <w:rFonts w:ascii="Open Sans" w:hAnsi="Open Sans" w:cs="Open Sans"/>
          <w:sz w:val="20"/>
          <w:szCs w:val="20"/>
        </w:rPr>
        <w:t xml:space="preserve"> administratoru za kadrovske i opće poslove dostaviti </w:t>
      </w:r>
      <w:r w:rsidR="00D55FB2">
        <w:rPr>
          <w:rFonts w:ascii="Open Sans" w:hAnsi="Open Sans" w:cs="Open Sans"/>
          <w:sz w:val="20"/>
          <w:szCs w:val="20"/>
        </w:rPr>
        <w:t>Z</w:t>
      </w:r>
      <w:r w:rsidR="00BC17D0" w:rsidRPr="00BC17D0">
        <w:rPr>
          <w:rFonts w:ascii="Open Sans" w:hAnsi="Open Sans" w:cs="Open Sans"/>
          <w:sz w:val="20"/>
          <w:szCs w:val="20"/>
        </w:rPr>
        <w:t xml:space="preserve">ahtjev za pokretanje postupka nabave i poziv na dostavu ponude nakon čega administrator šalje poziv na dostavu ponude </w:t>
      </w:r>
      <w:r>
        <w:rPr>
          <w:rFonts w:ascii="Open Sans" w:hAnsi="Open Sans" w:cs="Open Sans"/>
          <w:sz w:val="20"/>
          <w:szCs w:val="20"/>
        </w:rPr>
        <w:t>gospodarskim subjektima</w:t>
      </w:r>
      <w:r w:rsidR="00BC17D0" w:rsidRPr="00BC17D0">
        <w:rPr>
          <w:rFonts w:ascii="Open Sans" w:hAnsi="Open Sans" w:cs="Open Sans"/>
          <w:sz w:val="20"/>
          <w:szCs w:val="20"/>
        </w:rPr>
        <w:t xml:space="preserve"> navedenim u </w:t>
      </w:r>
      <w:r w:rsidR="00D55FB2">
        <w:rPr>
          <w:rFonts w:ascii="Open Sans" w:hAnsi="Open Sans" w:cs="Open Sans"/>
          <w:sz w:val="20"/>
          <w:szCs w:val="20"/>
        </w:rPr>
        <w:lastRenderedPageBreak/>
        <w:t>Zahtjevu</w:t>
      </w:r>
      <w:r w:rsidR="00BC17D0" w:rsidRPr="00BC17D0">
        <w:rPr>
          <w:rFonts w:ascii="Open Sans" w:hAnsi="Open Sans" w:cs="Open Sans"/>
          <w:sz w:val="20"/>
          <w:szCs w:val="20"/>
        </w:rPr>
        <w:t xml:space="preserve">. Administrator za kadrovske i opće poslove je zadužen za prikupljanje ponuda. U slučaju odsutnosti administratora za kadrovske i opće poslove poziv upućuje administrativni tajnik. </w:t>
      </w:r>
    </w:p>
    <w:p w14:paraId="555F6736" w14:textId="4CE7FE82" w:rsidR="00C4744B" w:rsidRPr="00C06045" w:rsidRDefault="00C4744B" w:rsidP="00415BD3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Sukladno odluci o odabiru, s odabranim ponuditeljem </w:t>
      </w:r>
      <w:r w:rsidR="002B6E85">
        <w:rPr>
          <w:rFonts w:ascii="Open Sans" w:hAnsi="Open Sans" w:cs="Open Sans"/>
          <w:sz w:val="20"/>
          <w:szCs w:val="20"/>
        </w:rPr>
        <w:t>Zaklada</w:t>
      </w:r>
      <w:r>
        <w:rPr>
          <w:rFonts w:ascii="Open Sans" w:hAnsi="Open Sans" w:cs="Open Sans"/>
          <w:sz w:val="20"/>
          <w:szCs w:val="20"/>
        </w:rPr>
        <w:t xml:space="preserve"> sklapa ugovor ili izdaje narudžbenicu.</w:t>
      </w:r>
    </w:p>
    <w:p w14:paraId="48077688" w14:textId="77777777" w:rsidR="007137B1" w:rsidRPr="00C06045" w:rsidRDefault="007137B1" w:rsidP="001F1CA9">
      <w:pPr>
        <w:spacing w:after="120"/>
        <w:ind w:left="-142" w:right="-138"/>
        <w:rPr>
          <w:rFonts w:ascii="Open Sans" w:hAnsi="Open Sans" w:cs="Open Sans"/>
          <w:b/>
          <w:sz w:val="20"/>
          <w:szCs w:val="20"/>
        </w:rPr>
      </w:pPr>
    </w:p>
    <w:p w14:paraId="615B192B" w14:textId="77777777" w:rsidR="00C06045" w:rsidRPr="00C06045" w:rsidRDefault="00C06045" w:rsidP="005235EA">
      <w:pPr>
        <w:spacing w:after="120"/>
        <w:ind w:right="-138"/>
        <w:rPr>
          <w:rFonts w:ascii="Open Sans" w:hAnsi="Open Sans" w:cs="Open Sans"/>
          <w:b/>
          <w:sz w:val="20"/>
          <w:szCs w:val="20"/>
        </w:rPr>
      </w:pPr>
      <w:r w:rsidRPr="00C06045">
        <w:rPr>
          <w:rFonts w:ascii="Open Sans" w:hAnsi="Open Sans" w:cs="Open Sans"/>
          <w:b/>
          <w:sz w:val="20"/>
          <w:szCs w:val="20"/>
        </w:rPr>
        <w:t xml:space="preserve">Provedba postupka nabave procijenjene vrijednosti jednake ili veće od </w:t>
      </w:r>
      <w:r w:rsidR="00805F21">
        <w:rPr>
          <w:rFonts w:ascii="Open Sans" w:hAnsi="Open Sans" w:cs="Open Sans"/>
          <w:b/>
          <w:sz w:val="20"/>
          <w:szCs w:val="20"/>
        </w:rPr>
        <w:t>1</w:t>
      </w:r>
      <w:r w:rsidR="008F2765">
        <w:rPr>
          <w:rFonts w:ascii="Open Sans" w:hAnsi="Open Sans" w:cs="Open Sans"/>
          <w:b/>
          <w:sz w:val="20"/>
          <w:szCs w:val="20"/>
        </w:rPr>
        <w:t>3</w:t>
      </w:r>
      <w:r w:rsidRPr="00C06045">
        <w:rPr>
          <w:rFonts w:ascii="Open Sans" w:hAnsi="Open Sans" w:cs="Open Sans"/>
          <w:b/>
          <w:sz w:val="20"/>
          <w:szCs w:val="20"/>
        </w:rPr>
        <w:t>.</w:t>
      </w:r>
      <w:r w:rsidR="008F2765">
        <w:rPr>
          <w:rFonts w:ascii="Open Sans" w:hAnsi="Open Sans" w:cs="Open Sans"/>
          <w:b/>
          <w:sz w:val="20"/>
          <w:szCs w:val="20"/>
        </w:rPr>
        <w:t>270</w:t>
      </w:r>
      <w:r w:rsidRPr="00C06045">
        <w:rPr>
          <w:rFonts w:ascii="Open Sans" w:hAnsi="Open Sans" w:cs="Open Sans"/>
          <w:b/>
          <w:sz w:val="20"/>
          <w:szCs w:val="20"/>
        </w:rPr>
        <w:t xml:space="preserve">,00 </w:t>
      </w:r>
      <w:r w:rsidR="00805F21">
        <w:rPr>
          <w:rFonts w:ascii="Open Sans" w:hAnsi="Open Sans" w:cs="Open Sans"/>
          <w:b/>
          <w:sz w:val="20"/>
          <w:szCs w:val="20"/>
        </w:rPr>
        <w:t>eura</w:t>
      </w:r>
      <w:r w:rsidRPr="00C06045">
        <w:rPr>
          <w:rFonts w:ascii="Open Sans" w:hAnsi="Open Sans" w:cs="Open Sans"/>
          <w:b/>
          <w:sz w:val="20"/>
          <w:szCs w:val="20"/>
        </w:rPr>
        <w:t xml:space="preserve">, a manje od </w:t>
      </w:r>
      <w:r w:rsidR="00805F21" w:rsidRPr="00805F21">
        <w:rPr>
          <w:rFonts w:ascii="Open Sans" w:hAnsi="Open Sans" w:cs="Open Sans"/>
          <w:b/>
          <w:sz w:val="20"/>
          <w:szCs w:val="20"/>
        </w:rPr>
        <w:t xml:space="preserve">26.540,00 </w:t>
      </w:r>
      <w:r w:rsidR="008F2765">
        <w:rPr>
          <w:rFonts w:ascii="Open Sans" w:hAnsi="Open Sans" w:cs="Open Sans"/>
          <w:b/>
          <w:sz w:val="20"/>
          <w:szCs w:val="20"/>
        </w:rPr>
        <w:t>eura</w:t>
      </w:r>
      <w:r w:rsidR="0073446D">
        <w:rPr>
          <w:rFonts w:ascii="Open Sans" w:hAnsi="Open Sans" w:cs="Open Sans"/>
          <w:b/>
          <w:sz w:val="20"/>
          <w:szCs w:val="20"/>
        </w:rPr>
        <w:t xml:space="preserve">, odnosno </w:t>
      </w:r>
      <w:r w:rsidR="00805F21" w:rsidRPr="00805F21">
        <w:rPr>
          <w:rFonts w:ascii="Open Sans" w:hAnsi="Open Sans" w:cs="Open Sans"/>
          <w:b/>
          <w:sz w:val="20"/>
          <w:szCs w:val="20"/>
        </w:rPr>
        <w:t>66.360,00 eura</w:t>
      </w:r>
      <w:r w:rsidRPr="00C06045">
        <w:rPr>
          <w:rFonts w:ascii="Open Sans" w:hAnsi="Open Sans" w:cs="Open Sans"/>
          <w:b/>
          <w:sz w:val="20"/>
          <w:szCs w:val="20"/>
        </w:rPr>
        <w:t>.</w:t>
      </w:r>
    </w:p>
    <w:p w14:paraId="7EE177AF" w14:textId="77777777" w:rsidR="00C06045" w:rsidRPr="00C06045" w:rsidRDefault="00C06045" w:rsidP="00C06045">
      <w:pPr>
        <w:spacing w:after="120"/>
        <w:ind w:left="-142" w:right="-138" w:firstLine="142"/>
        <w:jc w:val="center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Članak </w:t>
      </w:r>
      <w:r w:rsidR="008F2765">
        <w:rPr>
          <w:rFonts w:ascii="Open Sans" w:hAnsi="Open Sans" w:cs="Open Sans"/>
          <w:sz w:val="20"/>
          <w:szCs w:val="20"/>
        </w:rPr>
        <w:t>8</w:t>
      </w:r>
      <w:r w:rsidRPr="00C06045">
        <w:rPr>
          <w:rFonts w:ascii="Open Sans" w:hAnsi="Open Sans" w:cs="Open Sans"/>
          <w:sz w:val="20"/>
          <w:szCs w:val="20"/>
        </w:rPr>
        <w:t>.</w:t>
      </w:r>
    </w:p>
    <w:p w14:paraId="2AB97873" w14:textId="126513B8" w:rsidR="00C06045" w:rsidRDefault="00C06045" w:rsidP="00415BD3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Za predmete nabave procijenjene vrijednosti jednake ili veće od </w:t>
      </w:r>
      <w:r w:rsidR="00805F21">
        <w:rPr>
          <w:rFonts w:ascii="Open Sans" w:hAnsi="Open Sans" w:cs="Open Sans"/>
          <w:sz w:val="20"/>
          <w:szCs w:val="20"/>
        </w:rPr>
        <w:t>1</w:t>
      </w:r>
      <w:r w:rsidR="00C4744B">
        <w:rPr>
          <w:rFonts w:ascii="Open Sans" w:hAnsi="Open Sans" w:cs="Open Sans"/>
          <w:sz w:val="20"/>
          <w:szCs w:val="20"/>
        </w:rPr>
        <w:t>3</w:t>
      </w:r>
      <w:r w:rsidRPr="00C06045">
        <w:rPr>
          <w:rFonts w:ascii="Open Sans" w:hAnsi="Open Sans" w:cs="Open Sans"/>
          <w:sz w:val="20"/>
          <w:szCs w:val="20"/>
        </w:rPr>
        <w:t>.</w:t>
      </w:r>
      <w:r w:rsidR="00C4744B">
        <w:rPr>
          <w:rFonts w:ascii="Open Sans" w:hAnsi="Open Sans" w:cs="Open Sans"/>
          <w:sz w:val="20"/>
          <w:szCs w:val="20"/>
        </w:rPr>
        <w:t>270</w:t>
      </w:r>
      <w:r w:rsidRPr="00C06045">
        <w:rPr>
          <w:rFonts w:ascii="Open Sans" w:hAnsi="Open Sans" w:cs="Open Sans"/>
          <w:sz w:val="20"/>
          <w:szCs w:val="20"/>
        </w:rPr>
        <w:t xml:space="preserve">,00 </w:t>
      </w:r>
      <w:r w:rsidR="00805F21">
        <w:rPr>
          <w:rFonts w:ascii="Open Sans" w:hAnsi="Open Sans" w:cs="Open Sans"/>
          <w:sz w:val="20"/>
          <w:szCs w:val="20"/>
        </w:rPr>
        <w:t>eura</w:t>
      </w:r>
      <w:r w:rsidRPr="00C06045">
        <w:rPr>
          <w:rFonts w:ascii="Open Sans" w:hAnsi="Open Sans" w:cs="Open Sans"/>
          <w:sz w:val="20"/>
          <w:szCs w:val="20"/>
        </w:rPr>
        <w:t xml:space="preserve"> pa do iznosa predmeta nabave za koji postoji obveza</w:t>
      </w:r>
      <w:r w:rsidR="0073446D">
        <w:rPr>
          <w:rFonts w:ascii="Open Sans" w:hAnsi="Open Sans" w:cs="Open Sans"/>
          <w:sz w:val="20"/>
          <w:szCs w:val="20"/>
        </w:rPr>
        <w:t xml:space="preserve"> primjene </w:t>
      </w:r>
      <w:r w:rsidR="00246F4C">
        <w:rPr>
          <w:rFonts w:ascii="Open Sans" w:hAnsi="Open Sans" w:cs="Open Sans"/>
          <w:sz w:val="20"/>
          <w:szCs w:val="20"/>
        </w:rPr>
        <w:t>Z</w:t>
      </w:r>
      <w:r w:rsidR="00805F21">
        <w:rPr>
          <w:rFonts w:ascii="Open Sans" w:hAnsi="Open Sans" w:cs="Open Sans"/>
          <w:sz w:val="20"/>
          <w:szCs w:val="20"/>
        </w:rPr>
        <w:t>akona o javnoj nabavi</w:t>
      </w:r>
      <w:r w:rsidRPr="00C06045">
        <w:rPr>
          <w:rFonts w:ascii="Open Sans" w:hAnsi="Open Sans" w:cs="Open Sans"/>
          <w:sz w:val="20"/>
          <w:szCs w:val="20"/>
        </w:rPr>
        <w:t xml:space="preserve"> pripremu postupka nabave provod</w:t>
      </w:r>
      <w:r w:rsidR="00C72E32">
        <w:rPr>
          <w:rFonts w:ascii="Open Sans" w:hAnsi="Open Sans" w:cs="Open Sans"/>
          <w:sz w:val="20"/>
          <w:szCs w:val="20"/>
        </w:rPr>
        <w:t xml:space="preserve">i </w:t>
      </w:r>
      <w:r w:rsidR="00542094">
        <w:rPr>
          <w:rFonts w:ascii="Open Sans" w:hAnsi="Open Sans" w:cs="Open Sans"/>
          <w:sz w:val="20"/>
          <w:szCs w:val="20"/>
        </w:rPr>
        <w:t>stručno povjerenstv</w:t>
      </w:r>
      <w:r w:rsidR="00C72E32">
        <w:rPr>
          <w:rFonts w:ascii="Open Sans" w:hAnsi="Open Sans" w:cs="Open Sans"/>
          <w:sz w:val="20"/>
          <w:szCs w:val="20"/>
        </w:rPr>
        <w:t>o</w:t>
      </w:r>
      <w:r w:rsidR="00542094">
        <w:rPr>
          <w:rFonts w:ascii="Open Sans" w:hAnsi="Open Sans" w:cs="Open Sans"/>
          <w:sz w:val="20"/>
          <w:szCs w:val="20"/>
        </w:rPr>
        <w:t xml:space="preserve"> za pripremu i provedbu postupka nabave</w:t>
      </w:r>
      <w:r w:rsidRPr="00C06045">
        <w:rPr>
          <w:rFonts w:ascii="Open Sans" w:hAnsi="Open Sans" w:cs="Open Sans"/>
          <w:sz w:val="20"/>
          <w:szCs w:val="20"/>
        </w:rPr>
        <w:t xml:space="preserve"> uz neposredan nadzor </w:t>
      </w:r>
      <w:r w:rsidR="009C3830" w:rsidRPr="009C3830">
        <w:rPr>
          <w:rFonts w:ascii="Open Sans" w:hAnsi="Open Sans" w:cs="Open Sans"/>
          <w:sz w:val="20"/>
          <w:szCs w:val="20"/>
        </w:rPr>
        <w:t>Upravitelj</w:t>
      </w:r>
      <w:r w:rsidR="009C3830">
        <w:rPr>
          <w:rFonts w:ascii="Open Sans" w:hAnsi="Open Sans" w:cs="Open Sans"/>
          <w:sz w:val="20"/>
          <w:szCs w:val="20"/>
        </w:rPr>
        <w:t>a</w:t>
      </w:r>
      <w:r w:rsidR="009C3830" w:rsidRPr="009C3830">
        <w:rPr>
          <w:rFonts w:ascii="Open Sans" w:hAnsi="Open Sans" w:cs="Open Sans"/>
          <w:sz w:val="20"/>
          <w:szCs w:val="20"/>
        </w:rPr>
        <w:t xml:space="preserve"> Zaklade</w:t>
      </w:r>
      <w:r w:rsidR="009C3830">
        <w:rPr>
          <w:rFonts w:ascii="Open Sans" w:hAnsi="Open Sans" w:cs="Open Sans"/>
          <w:sz w:val="20"/>
          <w:szCs w:val="20"/>
        </w:rPr>
        <w:t>.</w:t>
      </w:r>
    </w:p>
    <w:p w14:paraId="39923142" w14:textId="48BCFAFA" w:rsidR="001001F7" w:rsidRPr="00C06045" w:rsidRDefault="001001F7" w:rsidP="00415BD3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1001F7">
        <w:rPr>
          <w:rFonts w:ascii="Open Sans" w:hAnsi="Open Sans" w:cs="Open Sans"/>
          <w:sz w:val="20"/>
          <w:szCs w:val="20"/>
        </w:rPr>
        <w:t>Gospodarske subjekte predlaže voditelj odjela koji je pokrenuo nabavu ili Upravitelj Zaklade ako je pokrenuo nabavu</w:t>
      </w:r>
      <w:r w:rsidR="00DB4635">
        <w:rPr>
          <w:rFonts w:ascii="Open Sans" w:hAnsi="Open Sans" w:cs="Open Sans"/>
          <w:sz w:val="20"/>
          <w:szCs w:val="20"/>
        </w:rPr>
        <w:t>,</w:t>
      </w:r>
      <w:r w:rsidRPr="001001F7">
        <w:rPr>
          <w:rFonts w:ascii="Open Sans" w:hAnsi="Open Sans" w:cs="Open Sans"/>
          <w:sz w:val="20"/>
          <w:szCs w:val="20"/>
        </w:rPr>
        <w:t xml:space="preserve"> putem Zahtjeva za pokretanje postupka nabave.</w:t>
      </w:r>
    </w:p>
    <w:p w14:paraId="284EA1A1" w14:textId="120F79C2" w:rsidR="00C06045" w:rsidRPr="00C06045" w:rsidRDefault="00C06045" w:rsidP="00415BD3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Postupak jednostavne nabave </w:t>
      </w:r>
      <w:r w:rsidR="001001F7">
        <w:rPr>
          <w:rFonts w:ascii="Open Sans" w:hAnsi="Open Sans" w:cs="Open Sans"/>
          <w:sz w:val="20"/>
          <w:szCs w:val="20"/>
        </w:rPr>
        <w:t>provodi se</w:t>
      </w:r>
      <w:r w:rsidRPr="00C06045">
        <w:rPr>
          <w:rFonts w:ascii="Open Sans" w:hAnsi="Open Sans" w:cs="Open Sans"/>
          <w:sz w:val="20"/>
          <w:szCs w:val="20"/>
        </w:rPr>
        <w:t xml:space="preserve"> slanjem poziva na dostavu ponude na adrese najmanje tri gospodarska subjekta i objavom na </w:t>
      </w:r>
      <w:r w:rsidR="00563E8E">
        <w:rPr>
          <w:rFonts w:ascii="Open Sans" w:hAnsi="Open Sans" w:cs="Open Sans"/>
          <w:sz w:val="20"/>
          <w:szCs w:val="20"/>
        </w:rPr>
        <w:t>mrežnoj stranici</w:t>
      </w:r>
      <w:r w:rsidRPr="00C06045">
        <w:rPr>
          <w:rFonts w:ascii="Open Sans" w:hAnsi="Open Sans" w:cs="Open Sans"/>
          <w:sz w:val="20"/>
          <w:szCs w:val="20"/>
        </w:rPr>
        <w:t xml:space="preserve"> Zaklade.</w:t>
      </w:r>
    </w:p>
    <w:p w14:paraId="6B9B6CC3" w14:textId="77777777" w:rsidR="00C06045" w:rsidRPr="00C06045" w:rsidRDefault="00C06045" w:rsidP="00415BD3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Postupak jednostavne nabave može se provesti i javnom objavom poziva u Elektroničkom oglasniku javne nabave.</w:t>
      </w:r>
    </w:p>
    <w:p w14:paraId="44A8556C" w14:textId="658BF89C" w:rsidR="00E30CC3" w:rsidRDefault="00C06045" w:rsidP="00415BD3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bookmarkStart w:id="1" w:name="_Hlk122679062"/>
      <w:r w:rsidRPr="00C06045">
        <w:rPr>
          <w:rFonts w:ascii="Open Sans" w:hAnsi="Open Sans" w:cs="Open Sans"/>
          <w:sz w:val="20"/>
          <w:szCs w:val="20"/>
        </w:rPr>
        <w:t xml:space="preserve">Postupak nabave pokreće pisanim </w:t>
      </w:r>
      <w:r w:rsidR="00D55FB2">
        <w:rPr>
          <w:rFonts w:ascii="Open Sans" w:hAnsi="Open Sans" w:cs="Open Sans"/>
          <w:sz w:val="20"/>
          <w:szCs w:val="20"/>
        </w:rPr>
        <w:t>Z</w:t>
      </w:r>
      <w:r w:rsidRPr="00C06045">
        <w:rPr>
          <w:rFonts w:ascii="Open Sans" w:hAnsi="Open Sans" w:cs="Open Sans"/>
          <w:sz w:val="20"/>
          <w:szCs w:val="20"/>
        </w:rPr>
        <w:t>ahtjevom voditelj Odjela</w:t>
      </w:r>
      <w:r w:rsidR="00FA323F">
        <w:rPr>
          <w:rFonts w:ascii="Open Sans" w:hAnsi="Open Sans" w:cs="Open Sans"/>
          <w:sz w:val="20"/>
          <w:szCs w:val="20"/>
        </w:rPr>
        <w:t xml:space="preserve"> ili </w:t>
      </w:r>
      <w:r w:rsidR="00AA26C2">
        <w:rPr>
          <w:rFonts w:ascii="Open Sans" w:hAnsi="Open Sans" w:cs="Open Sans"/>
          <w:sz w:val="20"/>
          <w:szCs w:val="20"/>
        </w:rPr>
        <w:t xml:space="preserve">Upravitelj </w:t>
      </w:r>
      <w:r w:rsidR="0004080A">
        <w:rPr>
          <w:rFonts w:ascii="Open Sans" w:hAnsi="Open Sans" w:cs="Open Sans"/>
          <w:sz w:val="20"/>
          <w:szCs w:val="20"/>
        </w:rPr>
        <w:t>Z</w:t>
      </w:r>
      <w:r w:rsidR="00AA26C2">
        <w:rPr>
          <w:rFonts w:ascii="Open Sans" w:hAnsi="Open Sans" w:cs="Open Sans"/>
          <w:sz w:val="20"/>
          <w:szCs w:val="20"/>
        </w:rPr>
        <w:t>aklade</w:t>
      </w:r>
      <w:r w:rsidRPr="00C06045">
        <w:rPr>
          <w:rFonts w:ascii="Open Sans" w:hAnsi="Open Sans" w:cs="Open Sans"/>
          <w:sz w:val="20"/>
          <w:szCs w:val="20"/>
        </w:rPr>
        <w:t xml:space="preserve"> ako pokreće nabavu. Ako su sredstva za nabavu osigurana Financijskim planom te je nabava u skladu s Planom nabave, </w:t>
      </w:r>
      <w:r w:rsidR="00D55FB2">
        <w:rPr>
          <w:rFonts w:ascii="Open Sans" w:hAnsi="Open Sans" w:cs="Open Sans"/>
          <w:sz w:val="20"/>
          <w:szCs w:val="20"/>
        </w:rPr>
        <w:t>Z</w:t>
      </w:r>
      <w:r w:rsidRPr="00C06045">
        <w:rPr>
          <w:rFonts w:ascii="Open Sans" w:hAnsi="Open Sans" w:cs="Open Sans"/>
          <w:sz w:val="20"/>
          <w:szCs w:val="20"/>
        </w:rPr>
        <w:t>ahtjev odobrava</w:t>
      </w:r>
      <w:r w:rsidR="00542094">
        <w:rPr>
          <w:rFonts w:ascii="Open Sans" w:hAnsi="Open Sans" w:cs="Open Sans"/>
          <w:sz w:val="20"/>
          <w:szCs w:val="20"/>
        </w:rPr>
        <w:t>ju</w:t>
      </w:r>
      <w:r w:rsidR="009C3830" w:rsidRPr="009C3830">
        <w:t xml:space="preserve"> </w:t>
      </w:r>
      <w:r w:rsidRPr="00C06045">
        <w:rPr>
          <w:rFonts w:ascii="Open Sans" w:hAnsi="Open Sans" w:cs="Open Sans"/>
          <w:sz w:val="20"/>
          <w:szCs w:val="20"/>
        </w:rPr>
        <w:t>voditelj Odjela za financij</w:t>
      </w:r>
      <w:r w:rsidR="005D7A93">
        <w:rPr>
          <w:rFonts w:ascii="Open Sans" w:hAnsi="Open Sans" w:cs="Open Sans"/>
          <w:sz w:val="20"/>
          <w:szCs w:val="20"/>
        </w:rPr>
        <w:t>e i računovodstvo</w:t>
      </w:r>
      <w:r w:rsidRPr="00C06045">
        <w:rPr>
          <w:rFonts w:ascii="Open Sans" w:hAnsi="Open Sans" w:cs="Open Sans"/>
          <w:sz w:val="20"/>
          <w:szCs w:val="20"/>
        </w:rPr>
        <w:t xml:space="preserve"> </w:t>
      </w:r>
      <w:r w:rsidR="00FA323F">
        <w:rPr>
          <w:rFonts w:ascii="Open Sans" w:hAnsi="Open Sans" w:cs="Open Sans"/>
          <w:sz w:val="20"/>
          <w:szCs w:val="20"/>
        </w:rPr>
        <w:t>i</w:t>
      </w:r>
      <w:r w:rsidR="00542094">
        <w:rPr>
          <w:rFonts w:ascii="Open Sans" w:hAnsi="Open Sans" w:cs="Open Sans"/>
          <w:sz w:val="20"/>
          <w:szCs w:val="20"/>
        </w:rPr>
        <w:t xml:space="preserve"> Upravitelj Zaklade</w:t>
      </w:r>
      <w:r w:rsidR="00E30CC3">
        <w:rPr>
          <w:rFonts w:ascii="Open Sans" w:hAnsi="Open Sans" w:cs="Open Sans"/>
          <w:sz w:val="20"/>
          <w:szCs w:val="20"/>
        </w:rPr>
        <w:t>.</w:t>
      </w:r>
    </w:p>
    <w:p w14:paraId="08E1EF52" w14:textId="6B53366D" w:rsidR="0004080A" w:rsidRDefault="00C06045" w:rsidP="00415BD3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Predmet nabave te svojstva, način provođenja nabave sukladno </w:t>
      </w:r>
      <w:r w:rsidR="00DB4635">
        <w:rPr>
          <w:rFonts w:ascii="Open Sans" w:hAnsi="Open Sans" w:cs="Open Sans"/>
          <w:sz w:val="20"/>
          <w:szCs w:val="20"/>
        </w:rPr>
        <w:t xml:space="preserve">prethodnim </w:t>
      </w:r>
      <w:r w:rsidRPr="00C06045">
        <w:rPr>
          <w:rFonts w:ascii="Open Sans" w:hAnsi="Open Sans" w:cs="Open Sans"/>
          <w:sz w:val="20"/>
          <w:szCs w:val="20"/>
        </w:rPr>
        <w:t>stav</w:t>
      </w:r>
      <w:r w:rsidR="00DB4635">
        <w:rPr>
          <w:rFonts w:ascii="Open Sans" w:hAnsi="Open Sans" w:cs="Open Sans"/>
          <w:sz w:val="20"/>
          <w:szCs w:val="20"/>
        </w:rPr>
        <w:t>cima</w:t>
      </w:r>
      <w:r w:rsidRPr="00C06045">
        <w:rPr>
          <w:rFonts w:ascii="Open Sans" w:hAnsi="Open Sans" w:cs="Open Sans"/>
          <w:sz w:val="20"/>
          <w:szCs w:val="20"/>
        </w:rPr>
        <w:t xml:space="preserve"> ovog članka,  tehničke specifikacije i druge dokumente koje tijekom nabave i davanja ponude treba </w:t>
      </w:r>
      <w:r w:rsidR="00AE7FFC" w:rsidRPr="00C06045">
        <w:rPr>
          <w:rFonts w:ascii="Open Sans" w:hAnsi="Open Sans" w:cs="Open Sans"/>
          <w:sz w:val="20"/>
          <w:szCs w:val="20"/>
        </w:rPr>
        <w:t xml:space="preserve">priložiti </w:t>
      </w:r>
      <w:r w:rsidRPr="00C06045">
        <w:rPr>
          <w:rFonts w:ascii="Open Sans" w:hAnsi="Open Sans" w:cs="Open Sans"/>
          <w:sz w:val="20"/>
          <w:szCs w:val="20"/>
        </w:rPr>
        <w:t xml:space="preserve">uz predmet nabave, tržišne uvjete kojima predmet nabave i ponuda moraju udovoljavati te dokumente koje ponuditelj uz ponudu treba dostaviti i kriterij odabira ponude određuju </w:t>
      </w:r>
      <w:r w:rsidR="00E91BE3">
        <w:rPr>
          <w:rFonts w:ascii="Open Sans" w:hAnsi="Open Sans" w:cs="Open Sans"/>
          <w:sz w:val="20"/>
          <w:szCs w:val="20"/>
        </w:rPr>
        <w:t>članovi stručnog povjerenstva za pripremu i provedbu postupka nabave</w:t>
      </w:r>
      <w:r w:rsidRPr="00C06045">
        <w:rPr>
          <w:rFonts w:ascii="Open Sans" w:hAnsi="Open Sans" w:cs="Open Sans"/>
          <w:sz w:val="20"/>
          <w:szCs w:val="20"/>
        </w:rPr>
        <w:t xml:space="preserve">. </w:t>
      </w:r>
    </w:p>
    <w:p w14:paraId="5EA6E385" w14:textId="62B0DA20" w:rsidR="0004080A" w:rsidRDefault="0004080A" w:rsidP="0004080A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Poziv </w:t>
      </w:r>
      <w:r w:rsidR="004F0D47">
        <w:rPr>
          <w:rFonts w:ascii="Open Sans" w:hAnsi="Open Sans" w:cs="Open Sans"/>
          <w:sz w:val="20"/>
          <w:szCs w:val="20"/>
        </w:rPr>
        <w:t>na</w:t>
      </w:r>
      <w:r>
        <w:rPr>
          <w:rFonts w:ascii="Open Sans" w:hAnsi="Open Sans" w:cs="Open Sans"/>
          <w:sz w:val="20"/>
          <w:szCs w:val="20"/>
        </w:rPr>
        <w:t xml:space="preserve"> dostavu ponuda mora</w:t>
      </w:r>
      <w:r w:rsidRPr="0004080A">
        <w:rPr>
          <w:rFonts w:ascii="Open Sans" w:hAnsi="Open Sans" w:cs="Open Sans"/>
          <w:sz w:val="20"/>
          <w:szCs w:val="20"/>
        </w:rPr>
        <w:t xml:space="preserve"> sadrž</w:t>
      </w:r>
      <w:r w:rsidR="002427E2">
        <w:rPr>
          <w:rFonts w:ascii="Open Sans" w:hAnsi="Open Sans" w:cs="Open Sans"/>
          <w:sz w:val="20"/>
          <w:szCs w:val="20"/>
        </w:rPr>
        <w:t>avati</w:t>
      </w:r>
      <w:r w:rsidRPr="0004080A">
        <w:rPr>
          <w:rFonts w:ascii="Open Sans" w:hAnsi="Open Sans" w:cs="Open Sans"/>
          <w:sz w:val="20"/>
          <w:szCs w:val="20"/>
        </w:rPr>
        <w:t>:</w:t>
      </w:r>
    </w:p>
    <w:p w14:paraId="43735123" w14:textId="77777777" w:rsidR="00F2088D" w:rsidRPr="0004080A" w:rsidRDefault="002427E2" w:rsidP="0004080A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            </w:t>
      </w:r>
      <w:r w:rsidR="00F2088D">
        <w:rPr>
          <w:rFonts w:ascii="Open Sans" w:hAnsi="Open Sans" w:cs="Open Sans"/>
          <w:sz w:val="20"/>
          <w:szCs w:val="20"/>
        </w:rPr>
        <w:t xml:space="preserve">podatke </w:t>
      </w:r>
      <w:r>
        <w:rPr>
          <w:rFonts w:ascii="Open Sans" w:hAnsi="Open Sans" w:cs="Open Sans"/>
          <w:sz w:val="20"/>
          <w:szCs w:val="20"/>
        </w:rPr>
        <w:t>javnog naručitelja</w:t>
      </w:r>
      <w:r w:rsidR="00F2088D">
        <w:rPr>
          <w:rFonts w:ascii="Open Sans" w:hAnsi="Open Sans" w:cs="Open Sans"/>
          <w:sz w:val="20"/>
          <w:szCs w:val="20"/>
        </w:rPr>
        <w:t xml:space="preserve"> (naziv, sjedište, OIB)</w:t>
      </w:r>
    </w:p>
    <w:p w14:paraId="39FC942A" w14:textId="77777777" w:rsidR="0004080A" w:rsidRPr="0004080A" w:rsidRDefault="0004080A" w:rsidP="0004080A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04080A">
        <w:rPr>
          <w:rFonts w:ascii="Open Sans" w:hAnsi="Open Sans" w:cs="Open Sans"/>
          <w:sz w:val="20"/>
          <w:szCs w:val="20"/>
        </w:rPr>
        <w:t>-</w:t>
      </w:r>
      <w:r w:rsidRPr="0004080A">
        <w:rPr>
          <w:rFonts w:ascii="Open Sans" w:hAnsi="Open Sans" w:cs="Open Sans"/>
          <w:sz w:val="20"/>
          <w:szCs w:val="20"/>
        </w:rPr>
        <w:tab/>
        <w:t>evidencijski broj nabave</w:t>
      </w:r>
    </w:p>
    <w:p w14:paraId="29CCF10A" w14:textId="77777777" w:rsidR="0004080A" w:rsidRPr="0004080A" w:rsidRDefault="0004080A" w:rsidP="0004080A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04080A">
        <w:rPr>
          <w:rFonts w:ascii="Open Sans" w:hAnsi="Open Sans" w:cs="Open Sans"/>
          <w:sz w:val="20"/>
          <w:szCs w:val="20"/>
        </w:rPr>
        <w:t>-</w:t>
      </w:r>
      <w:r w:rsidRPr="0004080A">
        <w:rPr>
          <w:rFonts w:ascii="Open Sans" w:hAnsi="Open Sans" w:cs="Open Sans"/>
          <w:sz w:val="20"/>
          <w:szCs w:val="20"/>
        </w:rPr>
        <w:tab/>
        <w:t>predmet nabave (robe, usluge, radovi)</w:t>
      </w:r>
    </w:p>
    <w:p w14:paraId="3647E80C" w14:textId="77777777" w:rsidR="0004080A" w:rsidRPr="0004080A" w:rsidRDefault="0004080A" w:rsidP="0004080A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04080A">
        <w:rPr>
          <w:rFonts w:ascii="Open Sans" w:hAnsi="Open Sans" w:cs="Open Sans"/>
          <w:sz w:val="20"/>
          <w:szCs w:val="20"/>
        </w:rPr>
        <w:t>-</w:t>
      </w:r>
      <w:r w:rsidRPr="0004080A">
        <w:rPr>
          <w:rFonts w:ascii="Open Sans" w:hAnsi="Open Sans" w:cs="Open Sans"/>
          <w:sz w:val="20"/>
          <w:szCs w:val="20"/>
        </w:rPr>
        <w:tab/>
        <w:t>procijenjena vrijednost nabave</w:t>
      </w:r>
      <w:r w:rsidR="00F2088D">
        <w:rPr>
          <w:rFonts w:ascii="Open Sans" w:hAnsi="Open Sans" w:cs="Open Sans"/>
          <w:sz w:val="20"/>
          <w:szCs w:val="20"/>
        </w:rPr>
        <w:t xml:space="preserve"> </w:t>
      </w:r>
    </w:p>
    <w:p w14:paraId="7F9DDEE9" w14:textId="77777777" w:rsidR="0004080A" w:rsidRDefault="0004080A" w:rsidP="0004080A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04080A">
        <w:rPr>
          <w:rFonts w:ascii="Open Sans" w:hAnsi="Open Sans" w:cs="Open Sans"/>
          <w:sz w:val="20"/>
          <w:szCs w:val="20"/>
        </w:rPr>
        <w:t>-</w:t>
      </w:r>
      <w:r w:rsidRPr="0004080A">
        <w:rPr>
          <w:rFonts w:ascii="Open Sans" w:hAnsi="Open Sans" w:cs="Open Sans"/>
          <w:sz w:val="20"/>
          <w:szCs w:val="20"/>
        </w:rPr>
        <w:tab/>
        <w:t>opis ili tehnička specifikacija predmeta nabave</w:t>
      </w:r>
    </w:p>
    <w:p w14:paraId="667D8694" w14:textId="77777777" w:rsidR="00B563D0" w:rsidRDefault="00B563D0" w:rsidP="0004080A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-            svi zahtjevi i uvjeti vezani za predmet nabave</w:t>
      </w:r>
    </w:p>
    <w:p w14:paraId="78A0D85E" w14:textId="77777777" w:rsidR="002427E2" w:rsidRPr="0004080A" w:rsidRDefault="002427E2" w:rsidP="0004080A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-            kriterij za odabir ponude</w:t>
      </w:r>
    </w:p>
    <w:p w14:paraId="4D9990F9" w14:textId="77777777" w:rsidR="0004080A" w:rsidRPr="0004080A" w:rsidRDefault="0004080A" w:rsidP="0004080A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04080A">
        <w:rPr>
          <w:rFonts w:ascii="Open Sans" w:hAnsi="Open Sans" w:cs="Open Sans"/>
          <w:sz w:val="20"/>
          <w:szCs w:val="20"/>
        </w:rPr>
        <w:t>-</w:t>
      </w:r>
      <w:r w:rsidRPr="0004080A">
        <w:rPr>
          <w:rFonts w:ascii="Open Sans" w:hAnsi="Open Sans" w:cs="Open Sans"/>
          <w:sz w:val="20"/>
          <w:szCs w:val="20"/>
        </w:rPr>
        <w:tab/>
        <w:t>lokacija isporuke/izvršenja</w:t>
      </w:r>
    </w:p>
    <w:p w14:paraId="175B7FFE" w14:textId="77777777" w:rsidR="0004080A" w:rsidRPr="0004080A" w:rsidRDefault="0004080A" w:rsidP="0004080A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04080A">
        <w:rPr>
          <w:rFonts w:ascii="Open Sans" w:hAnsi="Open Sans" w:cs="Open Sans"/>
          <w:sz w:val="20"/>
          <w:szCs w:val="20"/>
        </w:rPr>
        <w:t>-</w:t>
      </w:r>
      <w:r w:rsidRPr="0004080A">
        <w:rPr>
          <w:rFonts w:ascii="Open Sans" w:hAnsi="Open Sans" w:cs="Open Sans"/>
          <w:sz w:val="20"/>
          <w:szCs w:val="20"/>
        </w:rPr>
        <w:tab/>
      </w:r>
      <w:r w:rsidR="002427E2">
        <w:rPr>
          <w:rFonts w:ascii="Open Sans" w:hAnsi="Open Sans" w:cs="Open Sans"/>
          <w:sz w:val="20"/>
          <w:szCs w:val="20"/>
        </w:rPr>
        <w:t>rok za dostavu ponude</w:t>
      </w:r>
    </w:p>
    <w:p w14:paraId="2C49FD74" w14:textId="77777777" w:rsidR="002427E2" w:rsidRDefault="0004080A" w:rsidP="0004080A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04080A">
        <w:rPr>
          <w:rFonts w:ascii="Open Sans" w:hAnsi="Open Sans" w:cs="Open Sans"/>
          <w:sz w:val="20"/>
          <w:szCs w:val="20"/>
        </w:rPr>
        <w:lastRenderedPageBreak/>
        <w:t>-</w:t>
      </w:r>
      <w:r w:rsidRPr="0004080A">
        <w:rPr>
          <w:rFonts w:ascii="Open Sans" w:hAnsi="Open Sans" w:cs="Open Sans"/>
          <w:sz w:val="20"/>
          <w:szCs w:val="20"/>
        </w:rPr>
        <w:tab/>
      </w:r>
      <w:r w:rsidR="002427E2">
        <w:rPr>
          <w:rFonts w:ascii="Open Sans" w:hAnsi="Open Sans" w:cs="Open Sans"/>
          <w:sz w:val="20"/>
          <w:szCs w:val="20"/>
        </w:rPr>
        <w:t>način dostavljanja ponude</w:t>
      </w:r>
    </w:p>
    <w:p w14:paraId="2D8D1E3D" w14:textId="77777777" w:rsidR="002427E2" w:rsidRDefault="002427E2" w:rsidP="0004080A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-            elektroničku adresu za dostavu ponuda</w:t>
      </w:r>
      <w:r w:rsidR="00F2088D">
        <w:rPr>
          <w:rFonts w:ascii="Open Sans" w:hAnsi="Open Sans" w:cs="Open Sans"/>
          <w:sz w:val="20"/>
          <w:szCs w:val="20"/>
        </w:rPr>
        <w:t>.</w:t>
      </w:r>
    </w:p>
    <w:p w14:paraId="19CDCE7F" w14:textId="5833EB84" w:rsidR="002427E2" w:rsidRDefault="002427E2" w:rsidP="0004080A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-            kontakt osobu</w:t>
      </w:r>
      <w:r w:rsidR="00F2088D">
        <w:rPr>
          <w:rFonts w:ascii="Open Sans" w:hAnsi="Open Sans" w:cs="Open Sans"/>
          <w:sz w:val="20"/>
          <w:szCs w:val="20"/>
        </w:rPr>
        <w:t xml:space="preserve"> </w:t>
      </w:r>
      <w:r w:rsidR="002B6E85">
        <w:rPr>
          <w:rFonts w:ascii="Open Sans" w:hAnsi="Open Sans" w:cs="Open Sans"/>
          <w:sz w:val="20"/>
          <w:szCs w:val="20"/>
        </w:rPr>
        <w:t>n</w:t>
      </w:r>
      <w:r w:rsidR="00F2088D">
        <w:rPr>
          <w:rFonts w:ascii="Open Sans" w:hAnsi="Open Sans" w:cs="Open Sans"/>
          <w:sz w:val="20"/>
          <w:szCs w:val="20"/>
        </w:rPr>
        <w:t>aručitelja</w:t>
      </w:r>
      <w:r w:rsidR="00703C02">
        <w:rPr>
          <w:rFonts w:ascii="Open Sans" w:hAnsi="Open Sans" w:cs="Open Sans"/>
          <w:sz w:val="20"/>
          <w:szCs w:val="20"/>
        </w:rPr>
        <w:t>, adresu e-pošte</w:t>
      </w:r>
      <w:r w:rsidR="00F2088D">
        <w:rPr>
          <w:rFonts w:ascii="Open Sans" w:hAnsi="Open Sans" w:cs="Open Sans"/>
          <w:sz w:val="20"/>
          <w:szCs w:val="20"/>
        </w:rPr>
        <w:t xml:space="preserve"> i</w:t>
      </w:r>
      <w:r w:rsidR="00BC17D0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broj telefona.</w:t>
      </w:r>
    </w:p>
    <w:p w14:paraId="0777AACB" w14:textId="77777777" w:rsidR="00C06045" w:rsidRPr="00C06045" w:rsidRDefault="00C06045" w:rsidP="0004080A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Poziv na dostavu ponude svojim potpisom ovjerava </w:t>
      </w:r>
      <w:r w:rsidR="009C3830" w:rsidRPr="009C3830">
        <w:rPr>
          <w:rFonts w:ascii="Open Sans" w:hAnsi="Open Sans" w:cs="Open Sans"/>
          <w:sz w:val="20"/>
          <w:szCs w:val="20"/>
        </w:rPr>
        <w:t>Upravitelj Zaklade</w:t>
      </w:r>
      <w:r w:rsidR="009C3830">
        <w:rPr>
          <w:rFonts w:ascii="Open Sans" w:hAnsi="Open Sans" w:cs="Open Sans"/>
          <w:sz w:val="20"/>
          <w:szCs w:val="20"/>
        </w:rPr>
        <w:t xml:space="preserve">. </w:t>
      </w:r>
    </w:p>
    <w:p w14:paraId="6D85C32A" w14:textId="58683A05" w:rsidR="001001F7" w:rsidRDefault="001001F7" w:rsidP="00415BD3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Stručno povjerenstvo</w:t>
      </w:r>
      <w:r w:rsidR="00E91BE3">
        <w:rPr>
          <w:rFonts w:ascii="Open Sans" w:hAnsi="Open Sans" w:cs="Open Sans"/>
          <w:sz w:val="20"/>
          <w:szCs w:val="20"/>
        </w:rPr>
        <w:t xml:space="preserve"> za pripremu i provedbu postupka nabave </w:t>
      </w:r>
      <w:r w:rsidR="00C06045" w:rsidRPr="00C06045">
        <w:rPr>
          <w:rFonts w:ascii="Open Sans" w:hAnsi="Open Sans" w:cs="Open Sans"/>
          <w:sz w:val="20"/>
          <w:szCs w:val="20"/>
        </w:rPr>
        <w:t>obvezn</w:t>
      </w:r>
      <w:r>
        <w:rPr>
          <w:rFonts w:ascii="Open Sans" w:hAnsi="Open Sans" w:cs="Open Sans"/>
          <w:sz w:val="20"/>
          <w:szCs w:val="20"/>
        </w:rPr>
        <w:t>o je</w:t>
      </w:r>
      <w:r w:rsidR="00C06045" w:rsidRPr="00C06045">
        <w:rPr>
          <w:rFonts w:ascii="Open Sans" w:hAnsi="Open Sans" w:cs="Open Sans"/>
          <w:sz w:val="20"/>
          <w:szCs w:val="20"/>
        </w:rPr>
        <w:t xml:space="preserve"> administratoru </w:t>
      </w:r>
      <w:r w:rsidR="00B563D0">
        <w:rPr>
          <w:rFonts w:ascii="Open Sans" w:hAnsi="Open Sans" w:cs="Open Sans"/>
          <w:sz w:val="20"/>
          <w:szCs w:val="20"/>
        </w:rPr>
        <w:t>za kadrovske i opće poslove</w:t>
      </w:r>
      <w:r w:rsidR="00B563D0" w:rsidRPr="00C06045">
        <w:rPr>
          <w:rFonts w:ascii="Open Sans" w:hAnsi="Open Sans" w:cs="Open Sans"/>
          <w:sz w:val="20"/>
          <w:szCs w:val="20"/>
        </w:rPr>
        <w:t xml:space="preserve"> </w:t>
      </w:r>
      <w:r w:rsidR="00C06045" w:rsidRPr="00C06045">
        <w:rPr>
          <w:rFonts w:ascii="Open Sans" w:hAnsi="Open Sans" w:cs="Open Sans"/>
          <w:sz w:val="20"/>
          <w:szCs w:val="20"/>
        </w:rPr>
        <w:t xml:space="preserve">dostaviti </w:t>
      </w:r>
      <w:r w:rsidR="00D55FB2">
        <w:rPr>
          <w:rFonts w:ascii="Open Sans" w:hAnsi="Open Sans" w:cs="Open Sans"/>
          <w:sz w:val="20"/>
          <w:szCs w:val="20"/>
        </w:rPr>
        <w:t>Z</w:t>
      </w:r>
      <w:r w:rsidR="00C06045" w:rsidRPr="00C06045">
        <w:rPr>
          <w:rFonts w:ascii="Open Sans" w:hAnsi="Open Sans" w:cs="Open Sans"/>
          <w:sz w:val="20"/>
          <w:szCs w:val="20"/>
        </w:rPr>
        <w:t xml:space="preserve">ahtjev za pokretanje postupka nabave i poziv na dostavu ponude nakon čega administrator šalje poziv na dostavu ponude ponuditeljima navedenim u </w:t>
      </w:r>
      <w:r w:rsidR="00D55FB2">
        <w:rPr>
          <w:rFonts w:ascii="Open Sans" w:hAnsi="Open Sans" w:cs="Open Sans"/>
          <w:sz w:val="20"/>
          <w:szCs w:val="20"/>
        </w:rPr>
        <w:t>Z</w:t>
      </w:r>
      <w:r w:rsidR="00C06045" w:rsidRPr="00C06045">
        <w:rPr>
          <w:rFonts w:ascii="Open Sans" w:hAnsi="Open Sans" w:cs="Open Sans"/>
          <w:sz w:val="20"/>
          <w:szCs w:val="20"/>
        </w:rPr>
        <w:t xml:space="preserve">ahtjevu. Administrator </w:t>
      </w:r>
      <w:r w:rsidR="00B563D0">
        <w:rPr>
          <w:rFonts w:ascii="Open Sans" w:hAnsi="Open Sans" w:cs="Open Sans"/>
          <w:sz w:val="20"/>
          <w:szCs w:val="20"/>
        </w:rPr>
        <w:t>za kadrovske i opće poslove</w:t>
      </w:r>
      <w:r w:rsidR="00C06045" w:rsidRPr="00C06045">
        <w:rPr>
          <w:rFonts w:ascii="Open Sans" w:hAnsi="Open Sans" w:cs="Open Sans"/>
          <w:sz w:val="20"/>
          <w:szCs w:val="20"/>
        </w:rPr>
        <w:t xml:space="preserve"> je zadužen za prikupljanje ponuda.</w:t>
      </w:r>
      <w:r w:rsidR="00B563D0">
        <w:rPr>
          <w:rFonts w:ascii="Open Sans" w:hAnsi="Open Sans" w:cs="Open Sans"/>
          <w:sz w:val="20"/>
          <w:szCs w:val="20"/>
        </w:rPr>
        <w:t xml:space="preserve"> </w:t>
      </w:r>
      <w:r w:rsidR="00703C02" w:rsidRPr="00703C02">
        <w:rPr>
          <w:rFonts w:ascii="Open Sans" w:hAnsi="Open Sans" w:cs="Open Sans"/>
          <w:sz w:val="20"/>
          <w:szCs w:val="20"/>
        </w:rPr>
        <w:t xml:space="preserve">U slučaju odsutnosti administratora za kadrovske i opće poslove poziv upućuje administrativni tajnik. </w:t>
      </w:r>
    </w:p>
    <w:p w14:paraId="14DFDA42" w14:textId="2553873F" w:rsidR="002A481D" w:rsidRPr="00C06045" w:rsidRDefault="002A481D" w:rsidP="00415BD3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Sukladno odluci o odabiru, s odabranim ponuditeljem </w:t>
      </w:r>
      <w:r w:rsidR="002B6E85">
        <w:rPr>
          <w:rFonts w:ascii="Open Sans" w:hAnsi="Open Sans" w:cs="Open Sans"/>
          <w:sz w:val="20"/>
          <w:szCs w:val="20"/>
        </w:rPr>
        <w:t>Zaklada</w:t>
      </w:r>
      <w:r>
        <w:rPr>
          <w:rFonts w:ascii="Open Sans" w:hAnsi="Open Sans" w:cs="Open Sans"/>
          <w:sz w:val="20"/>
          <w:szCs w:val="20"/>
        </w:rPr>
        <w:t xml:space="preserve"> sklapa ugovor.</w:t>
      </w:r>
    </w:p>
    <w:bookmarkEnd w:id="1"/>
    <w:p w14:paraId="6AC4C567" w14:textId="77777777" w:rsidR="00C06045" w:rsidRPr="00C06045" w:rsidRDefault="00C06045" w:rsidP="00703C02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</w:p>
    <w:p w14:paraId="19D5FFCC" w14:textId="77777777" w:rsidR="00C06045" w:rsidRPr="00C06045" w:rsidRDefault="00C06045" w:rsidP="00C06045">
      <w:pPr>
        <w:spacing w:after="120"/>
        <w:ind w:left="-142" w:right="-138"/>
        <w:jc w:val="center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Članak </w:t>
      </w:r>
      <w:r w:rsidR="00703C02">
        <w:rPr>
          <w:rFonts w:ascii="Open Sans" w:hAnsi="Open Sans" w:cs="Open Sans"/>
          <w:sz w:val="20"/>
          <w:szCs w:val="20"/>
        </w:rPr>
        <w:t>9</w:t>
      </w:r>
      <w:r w:rsidRPr="00C06045">
        <w:rPr>
          <w:rFonts w:ascii="Open Sans" w:hAnsi="Open Sans" w:cs="Open Sans"/>
          <w:sz w:val="20"/>
          <w:szCs w:val="20"/>
        </w:rPr>
        <w:t>.</w:t>
      </w:r>
    </w:p>
    <w:p w14:paraId="41C306DB" w14:textId="73214F8D" w:rsidR="00C06045" w:rsidRPr="00C06045" w:rsidRDefault="00C06045" w:rsidP="00415BD3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U iznimnim slučajevima kada se nabavljaju robe, usluge i radovi čija je ponuda </w:t>
      </w:r>
      <w:r w:rsidR="00AE7FFC" w:rsidRPr="00C06045">
        <w:rPr>
          <w:rFonts w:ascii="Open Sans" w:hAnsi="Open Sans" w:cs="Open Sans"/>
          <w:sz w:val="20"/>
          <w:szCs w:val="20"/>
        </w:rPr>
        <w:t xml:space="preserve">na tržištu </w:t>
      </w:r>
      <w:r w:rsidRPr="00C06045">
        <w:rPr>
          <w:rFonts w:ascii="Open Sans" w:hAnsi="Open Sans" w:cs="Open Sans"/>
          <w:sz w:val="20"/>
          <w:szCs w:val="20"/>
        </w:rPr>
        <w:t>zbog njihove specifičnosti ograničena te ih može ponuditi manji broj gospodarskih subjekata od onog koji je na</w:t>
      </w:r>
      <w:r w:rsidR="00FE5BEA">
        <w:rPr>
          <w:rFonts w:ascii="Open Sans" w:hAnsi="Open Sans" w:cs="Open Sans"/>
          <w:sz w:val="20"/>
          <w:szCs w:val="20"/>
        </w:rPr>
        <w:t xml:space="preserve">veden u </w:t>
      </w:r>
      <w:r w:rsidR="0035110F">
        <w:rPr>
          <w:rFonts w:ascii="Open Sans" w:hAnsi="Open Sans" w:cs="Open Sans"/>
          <w:sz w:val="20"/>
          <w:szCs w:val="20"/>
        </w:rPr>
        <w:t>članku</w:t>
      </w:r>
      <w:r w:rsidR="00703C02">
        <w:rPr>
          <w:rFonts w:ascii="Open Sans" w:hAnsi="Open Sans" w:cs="Open Sans"/>
          <w:sz w:val="20"/>
          <w:szCs w:val="20"/>
        </w:rPr>
        <w:t xml:space="preserve"> 7</w:t>
      </w:r>
      <w:r w:rsidR="0035110F">
        <w:rPr>
          <w:rFonts w:ascii="Open Sans" w:hAnsi="Open Sans" w:cs="Open Sans"/>
          <w:sz w:val="20"/>
          <w:szCs w:val="20"/>
        </w:rPr>
        <w:t>.</w:t>
      </w:r>
      <w:r w:rsidR="00703C02">
        <w:rPr>
          <w:rFonts w:ascii="Open Sans" w:hAnsi="Open Sans" w:cs="Open Sans"/>
          <w:sz w:val="20"/>
          <w:szCs w:val="20"/>
        </w:rPr>
        <w:t xml:space="preserve"> i </w:t>
      </w:r>
      <w:r w:rsidR="0035110F">
        <w:rPr>
          <w:rFonts w:ascii="Open Sans" w:hAnsi="Open Sans" w:cs="Open Sans"/>
          <w:sz w:val="20"/>
          <w:szCs w:val="20"/>
        </w:rPr>
        <w:t>članku 8</w:t>
      </w:r>
      <w:r w:rsidRPr="00C06045">
        <w:rPr>
          <w:rFonts w:ascii="Open Sans" w:hAnsi="Open Sans" w:cs="Open Sans"/>
          <w:sz w:val="20"/>
          <w:szCs w:val="20"/>
        </w:rPr>
        <w:t>.</w:t>
      </w:r>
      <w:r w:rsidR="009D6881">
        <w:rPr>
          <w:rFonts w:ascii="Open Sans" w:hAnsi="Open Sans" w:cs="Open Sans"/>
          <w:sz w:val="20"/>
          <w:szCs w:val="20"/>
        </w:rPr>
        <w:t xml:space="preserve"> ovog Pravilnika</w:t>
      </w:r>
      <w:r w:rsidRPr="00C06045">
        <w:rPr>
          <w:rFonts w:ascii="Open Sans" w:hAnsi="Open Sans" w:cs="Open Sans"/>
          <w:sz w:val="20"/>
          <w:szCs w:val="20"/>
        </w:rPr>
        <w:t>, poziv na dostavu ponude se može poslati i manjem broju gospodarskih subjekata od ono</w:t>
      </w:r>
      <w:r w:rsidR="00FE5BEA">
        <w:rPr>
          <w:rFonts w:ascii="Open Sans" w:hAnsi="Open Sans" w:cs="Open Sans"/>
          <w:sz w:val="20"/>
          <w:szCs w:val="20"/>
        </w:rPr>
        <w:t>g navedenog u</w:t>
      </w:r>
      <w:r w:rsidR="0035110F" w:rsidRPr="0035110F">
        <w:rPr>
          <w:rFonts w:ascii="Open Sans" w:hAnsi="Open Sans" w:cs="Open Sans"/>
          <w:sz w:val="20"/>
          <w:szCs w:val="20"/>
        </w:rPr>
        <w:t xml:space="preserve"> članku 7. i članku 8. </w:t>
      </w:r>
      <w:r w:rsidR="00601785">
        <w:rPr>
          <w:rFonts w:ascii="Open Sans" w:hAnsi="Open Sans" w:cs="Open Sans"/>
          <w:sz w:val="20"/>
          <w:szCs w:val="20"/>
        </w:rPr>
        <w:t>ovog Pravilnika.</w:t>
      </w:r>
      <w:r w:rsidRPr="00C06045">
        <w:rPr>
          <w:rFonts w:ascii="Open Sans" w:hAnsi="Open Sans" w:cs="Open Sans"/>
          <w:sz w:val="20"/>
          <w:szCs w:val="20"/>
        </w:rPr>
        <w:t xml:space="preserve"> </w:t>
      </w:r>
    </w:p>
    <w:p w14:paraId="71EADFEA" w14:textId="6FAA7BB8" w:rsidR="00C06045" w:rsidRDefault="00C06045" w:rsidP="00415BD3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Kod nabave specifičnih usluga (konzultantske usluge, </w:t>
      </w:r>
      <w:r w:rsidR="00415BD3">
        <w:rPr>
          <w:rFonts w:ascii="Open Sans" w:hAnsi="Open Sans" w:cs="Open Sans"/>
          <w:sz w:val="20"/>
          <w:szCs w:val="20"/>
        </w:rPr>
        <w:t xml:space="preserve">usluge vrednovanja, </w:t>
      </w:r>
      <w:r w:rsidRPr="00C06045">
        <w:rPr>
          <w:rFonts w:ascii="Open Sans" w:hAnsi="Open Sans" w:cs="Open Sans"/>
          <w:sz w:val="20"/>
          <w:szCs w:val="20"/>
        </w:rPr>
        <w:t xml:space="preserve">usluge vještaka, </w:t>
      </w:r>
      <w:r w:rsidR="00563E8E">
        <w:rPr>
          <w:rFonts w:ascii="Open Sans" w:hAnsi="Open Sans" w:cs="Open Sans"/>
          <w:sz w:val="20"/>
          <w:szCs w:val="20"/>
        </w:rPr>
        <w:t xml:space="preserve">računalne usluge, </w:t>
      </w:r>
      <w:r w:rsidRPr="00C06045">
        <w:rPr>
          <w:rFonts w:ascii="Open Sans" w:hAnsi="Open Sans" w:cs="Open Sans"/>
          <w:sz w:val="20"/>
          <w:szCs w:val="20"/>
        </w:rPr>
        <w:t>usluge zrakoplovnog prijevoza, usluge hotelskog smještaja, usluge obrazovanja</w:t>
      </w:r>
      <w:r w:rsidR="00BC17D0">
        <w:rPr>
          <w:rFonts w:ascii="Open Sans" w:hAnsi="Open Sans" w:cs="Open Sans"/>
          <w:sz w:val="20"/>
          <w:szCs w:val="20"/>
        </w:rPr>
        <w:t xml:space="preserve">, članarina u pojedinim organizacijama i udruženjima, održavanje programa i licenci </w:t>
      </w:r>
      <w:r w:rsidR="0035110F">
        <w:rPr>
          <w:rFonts w:ascii="Open Sans" w:hAnsi="Open Sans" w:cs="Open Sans"/>
          <w:sz w:val="20"/>
          <w:szCs w:val="20"/>
        </w:rPr>
        <w:t>zaštićenih</w:t>
      </w:r>
      <w:r w:rsidR="00BC17D0">
        <w:rPr>
          <w:rFonts w:ascii="Open Sans" w:hAnsi="Open Sans" w:cs="Open Sans"/>
          <w:sz w:val="20"/>
          <w:szCs w:val="20"/>
        </w:rPr>
        <w:t xml:space="preserve"> izvornim kodom</w:t>
      </w:r>
      <w:r w:rsidR="006D6CD3">
        <w:rPr>
          <w:rFonts w:ascii="Open Sans" w:hAnsi="Open Sans" w:cs="Open Sans"/>
          <w:sz w:val="20"/>
          <w:szCs w:val="20"/>
        </w:rPr>
        <w:t>)</w:t>
      </w:r>
      <w:r w:rsidR="00F50D5D">
        <w:rPr>
          <w:rFonts w:ascii="Open Sans" w:hAnsi="Open Sans" w:cs="Open Sans"/>
          <w:sz w:val="20"/>
          <w:szCs w:val="20"/>
        </w:rPr>
        <w:t xml:space="preserve">, kod nabave usluga od ponuditelja čiji se odabir predlaže zbog specifičnih stručnih znanja i posebnih okolnosti, kada zbog specifičnih razloga povezanih sa zaštitom isključivih prava ugovor može izvršiti samo određeni ponuditelj te kada u postupku </w:t>
      </w:r>
      <w:r w:rsidR="00CA423E">
        <w:rPr>
          <w:rFonts w:ascii="Open Sans" w:hAnsi="Open Sans" w:cs="Open Sans"/>
          <w:sz w:val="20"/>
          <w:szCs w:val="20"/>
        </w:rPr>
        <w:t xml:space="preserve">jednostavne nabave i </w:t>
      </w:r>
      <w:r w:rsidR="00F50D5D">
        <w:rPr>
          <w:rFonts w:ascii="Open Sans" w:hAnsi="Open Sans" w:cs="Open Sans"/>
          <w:sz w:val="20"/>
          <w:szCs w:val="20"/>
        </w:rPr>
        <w:t xml:space="preserve">prikupljanja ponuda nije dostavljena </w:t>
      </w:r>
      <w:r w:rsidR="00DB4635">
        <w:rPr>
          <w:rFonts w:ascii="Open Sans" w:hAnsi="Open Sans" w:cs="Open Sans"/>
          <w:sz w:val="20"/>
          <w:szCs w:val="20"/>
        </w:rPr>
        <w:t>niti jedna</w:t>
      </w:r>
      <w:r w:rsidR="00F50D5D">
        <w:rPr>
          <w:rFonts w:ascii="Open Sans" w:hAnsi="Open Sans" w:cs="Open Sans"/>
          <w:sz w:val="20"/>
          <w:szCs w:val="20"/>
        </w:rPr>
        <w:t xml:space="preserve"> ponuda, a postupak jednostavne nabave se ponavlja</w:t>
      </w:r>
      <w:r w:rsidR="00CA423E">
        <w:rPr>
          <w:rFonts w:ascii="Open Sans" w:hAnsi="Open Sans" w:cs="Open Sans"/>
          <w:sz w:val="20"/>
          <w:szCs w:val="20"/>
        </w:rPr>
        <w:t>,</w:t>
      </w:r>
      <w:r w:rsidRPr="00C06045">
        <w:rPr>
          <w:rFonts w:ascii="Open Sans" w:hAnsi="Open Sans" w:cs="Open Sans"/>
          <w:sz w:val="20"/>
          <w:szCs w:val="20"/>
        </w:rPr>
        <w:t xml:space="preserve"> upit za dostavom ponude može</w:t>
      </w:r>
      <w:r w:rsidR="00664EB7">
        <w:rPr>
          <w:rFonts w:ascii="Open Sans" w:hAnsi="Open Sans" w:cs="Open Sans"/>
          <w:sz w:val="20"/>
          <w:szCs w:val="20"/>
        </w:rPr>
        <w:t xml:space="preserve"> se</w:t>
      </w:r>
      <w:r w:rsidRPr="00C06045">
        <w:rPr>
          <w:rFonts w:ascii="Open Sans" w:hAnsi="Open Sans" w:cs="Open Sans"/>
          <w:sz w:val="20"/>
          <w:szCs w:val="20"/>
        </w:rPr>
        <w:t xml:space="preserve"> uputiti samo jednom ponuditelju.</w:t>
      </w:r>
    </w:p>
    <w:p w14:paraId="5A9D0479" w14:textId="77777777" w:rsidR="00C06045" w:rsidRDefault="00C06045" w:rsidP="00415BD3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Iznimno se upit za dostavom ponude može uputiti samo jednom ponuditelju i u slučaju provedbe nabave koja zahtijeva hitnost. Hitnost određuje </w:t>
      </w:r>
      <w:r w:rsidR="009C3830" w:rsidRPr="009C3830">
        <w:rPr>
          <w:rFonts w:ascii="Open Sans" w:hAnsi="Open Sans" w:cs="Open Sans"/>
          <w:sz w:val="20"/>
          <w:szCs w:val="20"/>
        </w:rPr>
        <w:t xml:space="preserve">Upravitelj Zaklade </w:t>
      </w:r>
      <w:r w:rsidRPr="00C06045">
        <w:rPr>
          <w:rFonts w:ascii="Open Sans" w:hAnsi="Open Sans" w:cs="Open Sans"/>
          <w:sz w:val="20"/>
          <w:szCs w:val="20"/>
        </w:rPr>
        <w:t xml:space="preserve">pisanim putem, elektroničkom poštom voditelju Odjela </w:t>
      </w:r>
      <w:r w:rsidR="00BC17D0">
        <w:rPr>
          <w:rFonts w:ascii="Open Sans" w:hAnsi="Open Sans" w:cs="Open Sans"/>
          <w:sz w:val="20"/>
          <w:szCs w:val="20"/>
        </w:rPr>
        <w:t>za kadrovske i opće poslove</w:t>
      </w:r>
      <w:r w:rsidRPr="00C06045">
        <w:rPr>
          <w:rFonts w:ascii="Open Sans" w:hAnsi="Open Sans" w:cs="Open Sans"/>
          <w:sz w:val="20"/>
          <w:szCs w:val="20"/>
        </w:rPr>
        <w:t>.</w:t>
      </w:r>
    </w:p>
    <w:p w14:paraId="54C18885" w14:textId="77777777" w:rsidR="00F50D5D" w:rsidRPr="00C06045" w:rsidRDefault="00F50D5D" w:rsidP="00F50D5D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F50D5D">
        <w:rPr>
          <w:rFonts w:ascii="Open Sans" w:hAnsi="Open Sans" w:cs="Open Sans"/>
          <w:sz w:val="20"/>
          <w:szCs w:val="20"/>
        </w:rPr>
        <w:t xml:space="preserve">Na izuzeća od primjene </w:t>
      </w:r>
      <w:r w:rsidR="006D0E0C">
        <w:rPr>
          <w:rFonts w:ascii="Open Sans" w:hAnsi="Open Sans" w:cs="Open Sans"/>
          <w:sz w:val="20"/>
          <w:szCs w:val="20"/>
        </w:rPr>
        <w:t xml:space="preserve">članka 7. i članka 8. ovog Pravilnika </w:t>
      </w:r>
      <w:r w:rsidRPr="00F50D5D">
        <w:rPr>
          <w:rFonts w:ascii="Open Sans" w:hAnsi="Open Sans" w:cs="Open Sans"/>
          <w:sz w:val="20"/>
          <w:szCs w:val="20"/>
        </w:rPr>
        <w:t>na odgovarajući se način primjenjuju odredbe Izuzeća u člancima 29. do 3</w:t>
      </w:r>
      <w:r w:rsidR="00CA423E">
        <w:rPr>
          <w:rFonts w:ascii="Open Sans" w:hAnsi="Open Sans" w:cs="Open Sans"/>
          <w:sz w:val="20"/>
          <w:szCs w:val="20"/>
        </w:rPr>
        <w:t>5</w:t>
      </w:r>
      <w:r w:rsidRPr="00F50D5D">
        <w:rPr>
          <w:rFonts w:ascii="Open Sans" w:hAnsi="Open Sans" w:cs="Open Sans"/>
          <w:sz w:val="20"/>
          <w:szCs w:val="20"/>
        </w:rPr>
        <w:t>. Zakona o javnoj nabavi.</w:t>
      </w:r>
    </w:p>
    <w:p w14:paraId="1F9F4C1B" w14:textId="5BF9F18C" w:rsidR="00C06045" w:rsidRDefault="00C06045" w:rsidP="00415BD3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36092">
        <w:rPr>
          <w:rFonts w:ascii="Open Sans" w:hAnsi="Open Sans" w:cs="Open Sans"/>
          <w:sz w:val="20"/>
          <w:szCs w:val="20"/>
        </w:rPr>
        <w:t>Poziv na dostavu ponude upućuje se na način koji omogućuje dokazivanje da je isti zaprimljen od strane gospodarskog subjekta (povratnica, potvrda elektroničke pošte i sl.). Navedeni dokaz čuva se s ostalom dokumentacijom vezanom uz postupak nabave.</w:t>
      </w:r>
      <w:r w:rsidR="00F35DDA">
        <w:rPr>
          <w:rFonts w:ascii="Open Sans" w:hAnsi="Open Sans" w:cs="Open Sans"/>
          <w:sz w:val="20"/>
          <w:szCs w:val="20"/>
        </w:rPr>
        <w:t xml:space="preserve"> </w:t>
      </w:r>
    </w:p>
    <w:p w14:paraId="3D376FF7" w14:textId="7353245E" w:rsidR="002A481D" w:rsidRPr="00C06045" w:rsidRDefault="002A481D" w:rsidP="002A481D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Sukladno odluci o odabiru, s odabranim ponuditeljem </w:t>
      </w:r>
      <w:r w:rsidR="002B6E85">
        <w:rPr>
          <w:rFonts w:ascii="Open Sans" w:hAnsi="Open Sans" w:cs="Open Sans"/>
          <w:sz w:val="20"/>
          <w:szCs w:val="20"/>
        </w:rPr>
        <w:t>Zaklada</w:t>
      </w:r>
      <w:r>
        <w:rPr>
          <w:rFonts w:ascii="Open Sans" w:hAnsi="Open Sans" w:cs="Open Sans"/>
          <w:sz w:val="20"/>
          <w:szCs w:val="20"/>
        </w:rPr>
        <w:t xml:space="preserve"> sklapa ugovor ili izdaje narudžbenicu, ovisno o iznosu.</w:t>
      </w:r>
    </w:p>
    <w:p w14:paraId="12CF2D80" w14:textId="7A5936E1" w:rsidR="002A481D" w:rsidRDefault="002A481D" w:rsidP="00415BD3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</w:p>
    <w:p w14:paraId="4B9B4B73" w14:textId="77777777" w:rsidR="00DB4635" w:rsidRPr="00C06045" w:rsidRDefault="00DB4635" w:rsidP="00415BD3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</w:p>
    <w:p w14:paraId="31114804" w14:textId="77777777" w:rsid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</w:p>
    <w:p w14:paraId="7F0483FC" w14:textId="77777777" w:rsidR="00F35DDA" w:rsidRPr="00741347" w:rsidRDefault="00F35DDA" w:rsidP="00C06045">
      <w:pPr>
        <w:spacing w:after="120"/>
        <w:ind w:right="-138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>Ponuda</w:t>
      </w:r>
    </w:p>
    <w:p w14:paraId="6B486623" w14:textId="77777777" w:rsidR="00C06045" w:rsidRPr="00C06045" w:rsidRDefault="00C06045" w:rsidP="00C06045">
      <w:pPr>
        <w:spacing w:after="120"/>
        <w:ind w:right="-138"/>
        <w:jc w:val="center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Članak </w:t>
      </w:r>
      <w:r w:rsidR="00703C02">
        <w:rPr>
          <w:rFonts w:ascii="Open Sans" w:hAnsi="Open Sans" w:cs="Open Sans"/>
          <w:sz w:val="20"/>
          <w:szCs w:val="20"/>
        </w:rPr>
        <w:t>10</w:t>
      </w:r>
      <w:r w:rsidRPr="00C06045">
        <w:rPr>
          <w:rFonts w:ascii="Open Sans" w:hAnsi="Open Sans" w:cs="Open Sans"/>
          <w:sz w:val="20"/>
          <w:szCs w:val="20"/>
        </w:rPr>
        <w:t>.</w:t>
      </w:r>
    </w:p>
    <w:p w14:paraId="538335D7" w14:textId="77777777" w:rsid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Ponuda mora obvezno sadržavati:</w:t>
      </w:r>
    </w:p>
    <w:p w14:paraId="6BB54CF3" w14:textId="77777777" w:rsidR="007A6B14" w:rsidRDefault="007A6B14" w:rsidP="00741347">
      <w:pPr>
        <w:numPr>
          <w:ilvl w:val="0"/>
          <w:numId w:val="5"/>
        </w:numPr>
        <w:spacing w:after="120"/>
        <w:ind w:left="142" w:right="-138" w:hanging="14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podatke o naručitelju (naziv, sjedište, OIB)</w:t>
      </w:r>
    </w:p>
    <w:p w14:paraId="2555E9EF" w14:textId="5EBC6208" w:rsidR="007A6B14" w:rsidRPr="00C06045" w:rsidRDefault="007A6B14" w:rsidP="00741347">
      <w:pPr>
        <w:numPr>
          <w:ilvl w:val="0"/>
          <w:numId w:val="5"/>
        </w:numPr>
        <w:spacing w:after="120"/>
        <w:ind w:left="142" w:right="-138" w:hanging="14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podatke o ponuditelju (naziv</w:t>
      </w:r>
      <w:r w:rsidR="001147A2">
        <w:rPr>
          <w:rFonts w:ascii="Open Sans" w:hAnsi="Open Sans" w:cs="Open Sans"/>
          <w:sz w:val="20"/>
          <w:szCs w:val="20"/>
        </w:rPr>
        <w:t>/ime</w:t>
      </w:r>
      <w:r>
        <w:rPr>
          <w:rFonts w:ascii="Open Sans" w:hAnsi="Open Sans" w:cs="Open Sans"/>
          <w:sz w:val="20"/>
          <w:szCs w:val="20"/>
        </w:rPr>
        <w:t xml:space="preserve">, sjedište, OIB, </w:t>
      </w:r>
      <w:r w:rsidR="00A967BF">
        <w:rPr>
          <w:rFonts w:ascii="Open Sans" w:hAnsi="Open Sans" w:cs="Open Sans"/>
          <w:sz w:val="20"/>
          <w:szCs w:val="20"/>
        </w:rPr>
        <w:t xml:space="preserve">ime, prezime i funkcija odgovorne osobe, </w:t>
      </w:r>
      <w:r>
        <w:rPr>
          <w:rFonts w:ascii="Open Sans" w:hAnsi="Open Sans" w:cs="Open Sans"/>
          <w:sz w:val="20"/>
          <w:szCs w:val="20"/>
        </w:rPr>
        <w:t>adresa elektroničke pošte, kontakt osoba ponuditelja, broj telefona)</w:t>
      </w:r>
      <w:r w:rsidR="00860676">
        <w:rPr>
          <w:rFonts w:ascii="Open Sans" w:hAnsi="Open Sans" w:cs="Open Sans"/>
          <w:sz w:val="20"/>
          <w:szCs w:val="20"/>
        </w:rPr>
        <w:t>, odnosno zajednici ponuditelja, ako je primjenjivo</w:t>
      </w:r>
    </w:p>
    <w:p w14:paraId="6BFC3FC7" w14:textId="77777777" w:rsidR="00C06045" w:rsidRDefault="00C06045" w:rsidP="00741347">
      <w:pPr>
        <w:numPr>
          <w:ilvl w:val="0"/>
          <w:numId w:val="5"/>
        </w:numPr>
        <w:spacing w:after="120"/>
        <w:ind w:left="142" w:right="-138" w:hanging="142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predmet nabave</w:t>
      </w:r>
    </w:p>
    <w:p w14:paraId="472799D9" w14:textId="77777777" w:rsidR="007A6B14" w:rsidRPr="00C06045" w:rsidRDefault="007A6B14" w:rsidP="00741347">
      <w:pPr>
        <w:numPr>
          <w:ilvl w:val="0"/>
          <w:numId w:val="5"/>
        </w:numPr>
        <w:spacing w:after="120"/>
        <w:ind w:left="142" w:right="-138" w:hanging="14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podatke o </w:t>
      </w:r>
      <w:proofErr w:type="spellStart"/>
      <w:r>
        <w:rPr>
          <w:rFonts w:ascii="Open Sans" w:hAnsi="Open Sans" w:cs="Open Sans"/>
          <w:sz w:val="20"/>
          <w:szCs w:val="20"/>
        </w:rPr>
        <w:t>podugovarateljima</w:t>
      </w:r>
      <w:proofErr w:type="spellEnd"/>
      <w:r>
        <w:rPr>
          <w:rFonts w:ascii="Open Sans" w:hAnsi="Open Sans" w:cs="Open Sans"/>
          <w:sz w:val="20"/>
          <w:szCs w:val="20"/>
        </w:rPr>
        <w:t xml:space="preserve"> i podatke o dijelu ugovora, ako se dio ugovora daje u podugovor</w:t>
      </w:r>
    </w:p>
    <w:p w14:paraId="5545EAAE" w14:textId="77777777" w:rsidR="00C06045" w:rsidRPr="00C06045" w:rsidRDefault="00C06045" w:rsidP="00741347">
      <w:pPr>
        <w:numPr>
          <w:ilvl w:val="0"/>
          <w:numId w:val="5"/>
        </w:numPr>
        <w:spacing w:after="120"/>
        <w:ind w:left="142" w:right="-138" w:hanging="142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cijenu bez PDV-a;</w:t>
      </w:r>
    </w:p>
    <w:p w14:paraId="7648EEAC" w14:textId="77777777" w:rsidR="00C06045" w:rsidRPr="00C06045" w:rsidRDefault="00C06045" w:rsidP="00741347">
      <w:pPr>
        <w:numPr>
          <w:ilvl w:val="0"/>
          <w:numId w:val="5"/>
        </w:numPr>
        <w:spacing w:after="120"/>
        <w:ind w:left="142" w:right="-138" w:hanging="142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PDV;</w:t>
      </w:r>
    </w:p>
    <w:p w14:paraId="66F9380A" w14:textId="77777777" w:rsidR="00C06045" w:rsidRPr="00C06045" w:rsidRDefault="00C06045" w:rsidP="00741347">
      <w:pPr>
        <w:numPr>
          <w:ilvl w:val="0"/>
          <w:numId w:val="5"/>
        </w:numPr>
        <w:spacing w:after="120"/>
        <w:ind w:left="142" w:right="-138" w:hanging="142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ukupnu cijenu ponude s PDV-om;</w:t>
      </w:r>
    </w:p>
    <w:p w14:paraId="01E7C5B5" w14:textId="77777777" w:rsidR="00C06045" w:rsidRPr="00C06045" w:rsidRDefault="00C06045" w:rsidP="00741347">
      <w:pPr>
        <w:numPr>
          <w:ilvl w:val="0"/>
          <w:numId w:val="5"/>
        </w:numPr>
        <w:spacing w:after="120"/>
        <w:ind w:left="142" w:right="-138" w:hanging="142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rok važenja ponude;</w:t>
      </w:r>
    </w:p>
    <w:p w14:paraId="33985DB6" w14:textId="676FF799" w:rsidR="00C06045" w:rsidRPr="00C06045" w:rsidRDefault="00C06045" w:rsidP="00741347">
      <w:pPr>
        <w:numPr>
          <w:ilvl w:val="0"/>
          <w:numId w:val="5"/>
        </w:numPr>
        <w:spacing w:after="120"/>
        <w:ind w:left="142" w:right="-138" w:hanging="142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popunjeni troškovnik s cijenama u </w:t>
      </w:r>
      <w:r w:rsidR="004412A6">
        <w:rPr>
          <w:rFonts w:ascii="Open Sans" w:hAnsi="Open Sans" w:cs="Open Sans"/>
          <w:sz w:val="20"/>
          <w:szCs w:val="20"/>
        </w:rPr>
        <w:t>eurima</w:t>
      </w:r>
      <w:r w:rsidRPr="00C06045">
        <w:rPr>
          <w:rFonts w:ascii="Open Sans" w:hAnsi="Open Sans" w:cs="Open Sans"/>
          <w:sz w:val="20"/>
          <w:szCs w:val="20"/>
        </w:rPr>
        <w:t xml:space="preserve"> (ako je zatražen troškovnik);</w:t>
      </w:r>
    </w:p>
    <w:p w14:paraId="774FE85B" w14:textId="77777777" w:rsidR="00C06045" w:rsidRPr="00C06045" w:rsidRDefault="00C06045" w:rsidP="00741347">
      <w:pPr>
        <w:numPr>
          <w:ilvl w:val="0"/>
          <w:numId w:val="5"/>
        </w:numPr>
        <w:spacing w:after="120"/>
        <w:ind w:left="142" w:right="-138" w:hanging="142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ostalu potrebnu dokumentaciju ako je </w:t>
      </w:r>
      <w:r w:rsidR="00A967BF">
        <w:rPr>
          <w:rFonts w:ascii="Open Sans" w:hAnsi="Open Sans" w:cs="Open Sans"/>
          <w:sz w:val="20"/>
          <w:szCs w:val="20"/>
        </w:rPr>
        <w:t>za</w:t>
      </w:r>
      <w:r w:rsidRPr="00C06045">
        <w:rPr>
          <w:rFonts w:ascii="Open Sans" w:hAnsi="Open Sans" w:cs="Open Sans"/>
          <w:sz w:val="20"/>
          <w:szCs w:val="20"/>
        </w:rPr>
        <w:t>tražena (izvadak iz sudskog, obrtnog ili sličnog registra, rješenja, suglasnosti i potvrde nadležnih tijela, tehničke specifikacije, kataloge, uzorke i sl.);</w:t>
      </w:r>
    </w:p>
    <w:p w14:paraId="4F91E8B6" w14:textId="77777777" w:rsidR="00C06045" w:rsidRPr="00C06045" w:rsidRDefault="00C06045" w:rsidP="00741347">
      <w:pPr>
        <w:numPr>
          <w:ilvl w:val="0"/>
          <w:numId w:val="5"/>
        </w:numPr>
        <w:spacing w:after="120"/>
        <w:ind w:left="142" w:right="-138" w:hanging="142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jamstva (ako je zatraženo);</w:t>
      </w:r>
    </w:p>
    <w:p w14:paraId="2B997F7C" w14:textId="77777777" w:rsidR="00C06045" w:rsidRPr="00C06045" w:rsidRDefault="00C06045" w:rsidP="00741347">
      <w:pPr>
        <w:numPr>
          <w:ilvl w:val="0"/>
          <w:numId w:val="5"/>
        </w:numPr>
        <w:spacing w:after="120"/>
        <w:ind w:left="142" w:right="-138" w:hanging="142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datum i broj ponude</w:t>
      </w:r>
      <w:r w:rsidR="00A967BF">
        <w:rPr>
          <w:rFonts w:ascii="Open Sans" w:hAnsi="Open Sans" w:cs="Open Sans"/>
          <w:sz w:val="20"/>
          <w:szCs w:val="20"/>
        </w:rPr>
        <w:t>.</w:t>
      </w:r>
    </w:p>
    <w:p w14:paraId="3ABC8B11" w14:textId="17108EF1" w:rsidR="00C06045" w:rsidRPr="00C06045" w:rsidRDefault="00C06045" w:rsidP="00C06045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Zaklada može u pozivu na dostavu ponuda odrediti osnove za isključenje i kriterije za odabir gospodarskog subjekta sukladno</w:t>
      </w:r>
      <w:r w:rsidR="00860676">
        <w:rPr>
          <w:rFonts w:ascii="Open Sans" w:hAnsi="Open Sans" w:cs="Open Sans"/>
          <w:sz w:val="20"/>
          <w:szCs w:val="20"/>
        </w:rPr>
        <w:t>, odnosno analogno</w:t>
      </w:r>
      <w:r w:rsidRPr="00C06045">
        <w:rPr>
          <w:rFonts w:ascii="Open Sans" w:hAnsi="Open Sans" w:cs="Open Sans"/>
          <w:sz w:val="20"/>
          <w:szCs w:val="20"/>
        </w:rPr>
        <w:t xml:space="preserve"> </w:t>
      </w:r>
      <w:r w:rsidR="00246F4C">
        <w:rPr>
          <w:rFonts w:ascii="Open Sans" w:hAnsi="Open Sans" w:cs="Open Sans"/>
          <w:sz w:val="20"/>
          <w:szCs w:val="20"/>
        </w:rPr>
        <w:t>Z</w:t>
      </w:r>
      <w:r w:rsidR="00D13D71">
        <w:rPr>
          <w:rFonts w:ascii="Open Sans" w:hAnsi="Open Sans" w:cs="Open Sans"/>
          <w:sz w:val="20"/>
          <w:szCs w:val="20"/>
        </w:rPr>
        <w:t>akonu</w:t>
      </w:r>
      <w:r w:rsidRPr="00C06045">
        <w:rPr>
          <w:rFonts w:ascii="Open Sans" w:hAnsi="Open Sans" w:cs="Open Sans"/>
          <w:sz w:val="20"/>
          <w:szCs w:val="20"/>
        </w:rPr>
        <w:t>, te u tom slučaju sv</w:t>
      </w:r>
      <w:r w:rsidR="00664EB7">
        <w:rPr>
          <w:rFonts w:ascii="Open Sans" w:hAnsi="Open Sans" w:cs="Open Sans"/>
          <w:sz w:val="20"/>
          <w:szCs w:val="20"/>
        </w:rPr>
        <w:t>e</w:t>
      </w:r>
      <w:r w:rsidRPr="00C06045">
        <w:rPr>
          <w:rFonts w:ascii="Open Sans" w:hAnsi="Open Sans" w:cs="Open Sans"/>
          <w:sz w:val="20"/>
          <w:szCs w:val="20"/>
        </w:rPr>
        <w:t xml:space="preserve"> dokument</w:t>
      </w:r>
      <w:r w:rsidR="00664EB7">
        <w:rPr>
          <w:rFonts w:ascii="Open Sans" w:hAnsi="Open Sans" w:cs="Open Sans"/>
          <w:sz w:val="20"/>
          <w:szCs w:val="20"/>
        </w:rPr>
        <w:t>e</w:t>
      </w:r>
      <w:r w:rsidRPr="00C06045">
        <w:rPr>
          <w:rFonts w:ascii="Open Sans" w:hAnsi="Open Sans" w:cs="Open Sans"/>
          <w:sz w:val="20"/>
          <w:szCs w:val="20"/>
        </w:rPr>
        <w:t xml:space="preserve"> koje </w:t>
      </w:r>
      <w:r w:rsidR="002B6E85">
        <w:rPr>
          <w:rFonts w:ascii="Open Sans" w:hAnsi="Open Sans" w:cs="Open Sans"/>
          <w:sz w:val="20"/>
          <w:szCs w:val="20"/>
        </w:rPr>
        <w:t>Zaklada</w:t>
      </w:r>
      <w:r w:rsidRPr="00C06045">
        <w:rPr>
          <w:rFonts w:ascii="Open Sans" w:hAnsi="Open Sans" w:cs="Open Sans"/>
          <w:sz w:val="20"/>
          <w:szCs w:val="20"/>
        </w:rPr>
        <w:t xml:space="preserve"> traži ponuditelji mogu dostaviti u neovjerenoj preslici.</w:t>
      </w:r>
    </w:p>
    <w:p w14:paraId="6E2FEEE7" w14:textId="7D5F3ED0" w:rsidR="00C06045" w:rsidRPr="00C06045" w:rsidRDefault="00C06045" w:rsidP="00C06045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Zaklada u postupku jednostavne nabave koja prelazi </w:t>
      </w:r>
      <w:r w:rsidR="00D13D71">
        <w:rPr>
          <w:rFonts w:ascii="Open Sans" w:hAnsi="Open Sans" w:cs="Open Sans"/>
          <w:sz w:val="20"/>
          <w:szCs w:val="20"/>
        </w:rPr>
        <w:t>1</w:t>
      </w:r>
      <w:r w:rsidR="00A967BF">
        <w:rPr>
          <w:rFonts w:ascii="Open Sans" w:hAnsi="Open Sans" w:cs="Open Sans"/>
          <w:sz w:val="20"/>
          <w:szCs w:val="20"/>
        </w:rPr>
        <w:t>3</w:t>
      </w:r>
      <w:r w:rsidRPr="00C06045">
        <w:rPr>
          <w:rFonts w:ascii="Open Sans" w:hAnsi="Open Sans" w:cs="Open Sans"/>
          <w:sz w:val="20"/>
          <w:szCs w:val="20"/>
        </w:rPr>
        <w:t>.</w:t>
      </w:r>
      <w:r w:rsidR="00A967BF">
        <w:rPr>
          <w:rFonts w:ascii="Open Sans" w:hAnsi="Open Sans" w:cs="Open Sans"/>
          <w:sz w:val="20"/>
          <w:szCs w:val="20"/>
        </w:rPr>
        <w:t>270</w:t>
      </w:r>
      <w:r w:rsidRPr="00C06045">
        <w:rPr>
          <w:rFonts w:ascii="Open Sans" w:hAnsi="Open Sans" w:cs="Open Sans"/>
          <w:sz w:val="20"/>
          <w:szCs w:val="20"/>
        </w:rPr>
        <w:t xml:space="preserve">,00 </w:t>
      </w:r>
      <w:r w:rsidR="00D13D71">
        <w:rPr>
          <w:rFonts w:ascii="Open Sans" w:hAnsi="Open Sans" w:cs="Open Sans"/>
          <w:sz w:val="20"/>
          <w:szCs w:val="20"/>
        </w:rPr>
        <w:t>eura</w:t>
      </w:r>
      <w:r w:rsidRPr="00C06045">
        <w:rPr>
          <w:rFonts w:ascii="Open Sans" w:hAnsi="Open Sans" w:cs="Open Sans"/>
          <w:sz w:val="20"/>
          <w:szCs w:val="20"/>
        </w:rPr>
        <w:t xml:space="preserve"> može od </w:t>
      </w:r>
      <w:r w:rsidR="00D7714D">
        <w:rPr>
          <w:rFonts w:ascii="Open Sans" w:hAnsi="Open Sans" w:cs="Open Sans"/>
          <w:sz w:val="20"/>
          <w:szCs w:val="20"/>
        </w:rPr>
        <w:t xml:space="preserve">gospodarskog subjekta odnosno </w:t>
      </w:r>
      <w:r w:rsidR="006D0E0C">
        <w:rPr>
          <w:rFonts w:ascii="Open Sans" w:hAnsi="Open Sans" w:cs="Open Sans"/>
          <w:sz w:val="20"/>
          <w:szCs w:val="20"/>
        </w:rPr>
        <w:t xml:space="preserve">ponuditelja </w:t>
      </w:r>
      <w:r w:rsidRPr="00C06045">
        <w:rPr>
          <w:rFonts w:ascii="Open Sans" w:hAnsi="Open Sans" w:cs="Open Sans"/>
          <w:sz w:val="20"/>
          <w:szCs w:val="20"/>
        </w:rPr>
        <w:t>tražiti jamstvo za ozbiljnost ponude, jamstvo za uredno ispunjenje ugovora, jamstvo za otklanjanje nedostataka u jamstvenom roku i jamstvo o osiguranju za pokriće odgovornosti iz djelatnosti za otklanjanje štete koja može nastati u vezi s obavljanjem određene djelatnosti.</w:t>
      </w:r>
      <w:r w:rsidR="00A46978">
        <w:rPr>
          <w:rFonts w:ascii="Open Sans" w:hAnsi="Open Sans" w:cs="Open Sans"/>
          <w:sz w:val="20"/>
          <w:szCs w:val="20"/>
        </w:rPr>
        <w:t xml:space="preserve"> </w:t>
      </w:r>
      <w:r w:rsidRPr="00C06045">
        <w:rPr>
          <w:rFonts w:ascii="Open Sans" w:hAnsi="Open Sans" w:cs="Open Sans"/>
          <w:sz w:val="20"/>
          <w:szCs w:val="20"/>
        </w:rPr>
        <w:t xml:space="preserve">Na odredbe o jamstvu primjenjuje se </w:t>
      </w:r>
      <w:r w:rsidR="00246F4C">
        <w:rPr>
          <w:rFonts w:ascii="Open Sans" w:hAnsi="Open Sans" w:cs="Open Sans"/>
          <w:sz w:val="20"/>
          <w:szCs w:val="20"/>
        </w:rPr>
        <w:t>Z</w:t>
      </w:r>
      <w:r w:rsidR="00D13D71">
        <w:rPr>
          <w:rFonts w:ascii="Open Sans" w:hAnsi="Open Sans" w:cs="Open Sans"/>
          <w:sz w:val="20"/>
          <w:szCs w:val="20"/>
        </w:rPr>
        <w:t>akon</w:t>
      </w:r>
      <w:r w:rsidR="00246F4C">
        <w:rPr>
          <w:rFonts w:ascii="Open Sans" w:hAnsi="Open Sans" w:cs="Open Sans"/>
          <w:sz w:val="20"/>
          <w:szCs w:val="20"/>
        </w:rPr>
        <w:t xml:space="preserve">. </w:t>
      </w:r>
    </w:p>
    <w:p w14:paraId="4049F5B8" w14:textId="706475FF" w:rsidR="004228D6" w:rsidRDefault="00FB4F1C" w:rsidP="00C06045">
      <w:pPr>
        <w:autoSpaceDE w:val="0"/>
        <w:autoSpaceDN w:val="0"/>
        <w:adjustRightInd w:val="0"/>
        <w:spacing w:after="1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Ponuditelja kojem se odgovarajućem sredstvima može dokazati profesionalni propust tijekom ranije povjerenih poslova moguće je isključiti iz postupka nabave.</w:t>
      </w:r>
    </w:p>
    <w:p w14:paraId="590FB5E4" w14:textId="77777777" w:rsidR="004228D6" w:rsidRDefault="004228D6" w:rsidP="00C06045">
      <w:pPr>
        <w:autoSpaceDE w:val="0"/>
        <w:autoSpaceDN w:val="0"/>
        <w:adjustRightInd w:val="0"/>
        <w:spacing w:after="120"/>
        <w:rPr>
          <w:rFonts w:ascii="Open Sans" w:hAnsi="Open Sans" w:cs="Open Sans"/>
          <w:sz w:val="20"/>
          <w:szCs w:val="20"/>
        </w:rPr>
      </w:pPr>
    </w:p>
    <w:p w14:paraId="079C68C4" w14:textId="1058F8B5" w:rsidR="00D0357F" w:rsidRPr="00C06045" w:rsidRDefault="00FB4F1C" w:rsidP="00C06045">
      <w:pPr>
        <w:autoSpaceDE w:val="0"/>
        <w:autoSpaceDN w:val="0"/>
        <w:adjustRightInd w:val="0"/>
        <w:spacing w:after="12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1B10CE">
        <w:rPr>
          <w:rFonts w:ascii="Open Sans" w:hAnsi="Open Sans" w:cs="Open Sans"/>
          <w:b/>
          <w:sz w:val="20"/>
          <w:szCs w:val="20"/>
        </w:rPr>
        <w:t>Rok</w:t>
      </w:r>
      <w:r w:rsidR="000C0C6B">
        <w:rPr>
          <w:rFonts w:ascii="Open Sans" w:hAnsi="Open Sans" w:cs="Open Sans"/>
          <w:b/>
          <w:sz w:val="20"/>
          <w:szCs w:val="20"/>
        </w:rPr>
        <w:t>ovi</w:t>
      </w:r>
      <w:r w:rsidR="001B10CE">
        <w:rPr>
          <w:rFonts w:ascii="Open Sans" w:hAnsi="Open Sans" w:cs="Open Sans"/>
          <w:b/>
          <w:sz w:val="20"/>
          <w:szCs w:val="20"/>
        </w:rPr>
        <w:t xml:space="preserve"> i način dostave ponude</w:t>
      </w:r>
    </w:p>
    <w:p w14:paraId="166BE266" w14:textId="7386AAF2" w:rsidR="00C06045" w:rsidRPr="00C06045" w:rsidRDefault="00C06045" w:rsidP="00C06045">
      <w:pPr>
        <w:spacing w:after="120"/>
        <w:ind w:right="-138"/>
        <w:jc w:val="center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Članak 1</w:t>
      </w:r>
      <w:r w:rsidR="00703C02">
        <w:rPr>
          <w:rFonts w:ascii="Open Sans" w:hAnsi="Open Sans" w:cs="Open Sans"/>
          <w:sz w:val="20"/>
          <w:szCs w:val="20"/>
        </w:rPr>
        <w:t>1</w:t>
      </w:r>
      <w:r w:rsidRPr="00C06045">
        <w:rPr>
          <w:rFonts w:ascii="Open Sans" w:hAnsi="Open Sans" w:cs="Open Sans"/>
          <w:sz w:val="20"/>
          <w:szCs w:val="20"/>
        </w:rPr>
        <w:t>.</w:t>
      </w:r>
    </w:p>
    <w:p w14:paraId="43D92990" w14:textId="2F696A6E" w:rsidR="00C06045" w:rsidRP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Ro</w:t>
      </w:r>
      <w:r w:rsidR="00BC0255">
        <w:rPr>
          <w:rFonts w:ascii="Open Sans" w:hAnsi="Open Sans" w:cs="Open Sans"/>
          <w:sz w:val="20"/>
          <w:szCs w:val="20"/>
        </w:rPr>
        <w:t xml:space="preserve">k za dostavu ponuda iz članka </w:t>
      </w:r>
      <w:r w:rsidR="00703C02">
        <w:rPr>
          <w:rFonts w:ascii="Open Sans" w:hAnsi="Open Sans" w:cs="Open Sans"/>
          <w:sz w:val="20"/>
          <w:szCs w:val="20"/>
        </w:rPr>
        <w:t>10</w:t>
      </w:r>
      <w:r w:rsidRPr="00C06045">
        <w:rPr>
          <w:rFonts w:ascii="Open Sans" w:hAnsi="Open Sans" w:cs="Open Sans"/>
          <w:sz w:val="20"/>
          <w:szCs w:val="20"/>
        </w:rPr>
        <w:t>.</w:t>
      </w:r>
      <w:r w:rsidR="00D0357F">
        <w:rPr>
          <w:rFonts w:ascii="Open Sans" w:hAnsi="Open Sans" w:cs="Open Sans"/>
          <w:sz w:val="20"/>
          <w:szCs w:val="20"/>
        </w:rPr>
        <w:t xml:space="preserve"> ovog Pravilnika</w:t>
      </w:r>
      <w:r w:rsidRPr="00C06045">
        <w:rPr>
          <w:rFonts w:ascii="Open Sans" w:hAnsi="Open Sans" w:cs="Open Sans"/>
          <w:sz w:val="20"/>
          <w:szCs w:val="20"/>
        </w:rPr>
        <w:t xml:space="preserve"> mora biti primjeren vremenu potrebnom za izradu ponude. Rok za dostavu ponude iznosi najmanje tri (3) radna dana od dana primitka poziva na dostavu ponude</w:t>
      </w:r>
      <w:r w:rsidR="003829FB">
        <w:rPr>
          <w:rFonts w:ascii="Open Sans" w:hAnsi="Open Sans" w:cs="Open Sans"/>
          <w:sz w:val="20"/>
          <w:szCs w:val="20"/>
        </w:rPr>
        <w:t xml:space="preserve">, odnosno objave na </w:t>
      </w:r>
      <w:r w:rsidR="001147A2">
        <w:rPr>
          <w:rFonts w:ascii="Open Sans" w:hAnsi="Open Sans" w:cs="Open Sans"/>
          <w:sz w:val="20"/>
          <w:szCs w:val="20"/>
        </w:rPr>
        <w:t xml:space="preserve">mrežnoj stranici Zaklade i </w:t>
      </w:r>
      <w:r w:rsidR="006D0E0C">
        <w:rPr>
          <w:rFonts w:ascii="Open Sans" w:hAnsi="Open Sans" w:cs="Open Sans"/>
          <w:sz w:val="20"/>
          <w:szCs w:val="20"/>
        </w:rPr>
        <w:t>Elektroničkom</w:t>
      </w:r>
      <w:r w:rsidR="001147A2">
        <w:rPr>
          <w:rFonts w:ascii="Open Sans" w:hAnsi="Open Sans" w:cs="Open Sans"/>
          <w:sz w:val="20"/>
          <w:szCs w:val="20"/>
        </w:rPr>
        <w:t xml:space="preserve"> </w:t>
      </w:r>
      <w:r w:rsidR="006D0E0C">
        <w:rPr>
          <w:rFonts w:ascii="Open Sans" w:hAnsi="Open Sans" w:cs="Open Sans"/>
          <w:sz w:val="20"/>
          <w:szCs w:val="20"/>
        </w:rPr>
        <w:t>oglasniku javne nabave</w:t>
      </w:r>
      <w:r w:rsidR="001147A2">
        <w:rPr>
          <w:rFonts w:ascii="Open Sans" w:hAnsi="Open Sans" w:cs="Open Sans"/>
          <w:sz w:val="20"/>
          <w:szCs w:val="20"/>
        </w:rPr>
        <w:t>.</w:t>
      </w:r>
    </w:p>
    <w:p w14:paraId="7D1C503A" w14:textId="70B7BF69" w:rsid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lastRenderedPageBreak/>
        <w:t xml:space="preserve">Ukoliko </w:t>
      </w:r>
      <w:r w:rsidR="00A83D22">
        <w:rPr>
          <w:rFonts w:ascii="Open Sans" w:hAnsi="Open Sans" w:cs="Open Sans"/>
          <w:sz w:val="20"/>
          <w:szCs w:val="20"/>
        </w:rPr>
        <w:t xml:space="preserve">su informacije ili dokumentacija koje je trebao dostaviti gospodarski subjekt nepotpuni ili pogrešni ili se takvima čine ili ako nedostaju određeni dokumenti, Zaklada može, poštujući načela jednakog tretmana i transparentnosti, zahtijevati od dotičnih gospodarskih subjekata da dopune, razjasne, upotpune ili dostave nužne informacije ili dokumentaciju u primjerenom roku ne kraćem od dva (2) </w:t>
      </w:r>
      <w:r w:rsidR="004412A6">
        <w:rPr>
          <w:rFonts w:ascii="Open Sans" w:hAnsi="Open Sans" w:cs="Open Sans"/>
          <w:sz w:val="20"/>
          <w:szCs w:val="20"/>
        </w:rPr>
        <w:t xml:space="preserve">radna </w:t>
      </w:r>
      <w:r w:rsidR="00A83D22">
        <w:rPr>
          <w:rFonts w:ascii="Open Sans" w:hAnsi="Open Sans" w:cs="Open Sans"/>
          <w:sz w:val="20"/>
          <w:szCs w:val="20"/>
        </w:rPr>
        <w:t>dana. Navedeno postupanje ne smije dovesti do pregovaranje u vezi s kriterijem za odabir ponude ili ponuđenim predmetom nabave.</w:t>
      </w:r>
    </w:p>
    <w:p w14:paraId="423EB5E2" w14:textId="16FE1780" w:rsidR="001B10CE" w:rsidRPr="00C06045" w:rsidRDefault="001B10CE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Način dostave ponude određuje se u </w:t>
      </w:r>
      <w:r w:rsidR="00D55FB2">
        <w:rPr>
          <w:rFonts w:ascii="Open Sans" w:hAnsi="Open Sans" w:cs="Open Sans"/>
          <w:sz w:val="20"/>
          <w:szCs w:val="20"/>
        </w:rPr>
        <w:t>p</w:t>
      </w:r>
      <w:r>
        <w:rPr>
          <w:rFonts w:ascii="Open Sans" w:hAnsi="Open Sans" w:cs="Open Sans"/>
          <w:sz w:val="20"/>
          <w:szCs w:val="20"/>
        </w:rPr>
        <w:t xml:space="preserve">ozivu na dostavu ponuda. </w:t>
      </w:r>
    </w:p>
    <w:p w14:paraId="7AD47FD5" w14:textId="77777777" w:rsidR="00C06045" w:rsidRP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Rok i mjesto isporuke roba, izvršenja usluga ili izvršenja radova</w:t>
      </w:r>
      <w:r w:rsidR="00BC3C69">
        <w:rPr>
          <w:rFonts w:ascii="Open Sans" w:hAnsi="Open Sans" w:cs="Open Sans"/>
          <w:sz w:val="20"/>
          <w:szCs w:val="20"/>
        </w:rPr>
        <w:t xml:space="preserve">, kao i rok i način plaćanja </w:t>
      </w:r>
      <w:r w:rsidRPr="00C06045">
        <w:rPr>
          <w:rFonts w:ascii="Open Sans" w:hAnsi="Open Sans" w:cs="Open Sans"/>
          <w:sz w:val="20"/>
          <w:szCs w:val="20"/>
        </w:rPr>
        <w:t>određ</w:t>
      </w:r>
      <w:r w:rsidR="00BC3C69">
        <w:rPr>
          <w:rFonts w:ascii="Open Sans" w:hAnsi="Open Sans" w:cs="Open Sans"/>
          <w:sz w:val="20"/>
          <w:szCs w:val="20"/>
        </w:rPr>
        <w:t>uje</w:t>
      </w:r>
      <w:r w:rsidRPr="00C06045">
        <w:rPr>
          <w:rFonts w:ascii="Open Sans" w:hAnsi="Open Sans" w:cs="Open Sans"/>
          <w:sz w:val="20"/>
          <w:szCs w:val="20"/>
        </w:rPr>
        <w:t xml:space="preserve"> Zaklad</w:t>
      </w:r>
      <w:r w:rsidR="00BC3C69">
        <w:rPr>
          <w:rFonts w:ascii="Open Sans" w:hAnsi="Open Sans" w:cs="Open Sans"/>
          <w:sz w:val="20"/>
          <w:szCs w:val="20"/>
        </w:rPr>
        <w:t>a</w:t>
      </w:r>
      <w:r w:rsidRPr="00C06045">
        <w:rPr>
          <w:rFonts w:ascii="Open Sans" w:hAnsi="Open Sans" w:cs="Open Sans"/>
          <w:sz w:val="20"/>
          <w:szCs w:val="20"/>
        </w:rPr>
        <w:t xml:space="preserve"> u samom pozivu na dostavu ponude.</w:t>
      </w:r>
    </w:p>
    <w:p w14:paraId="360E7D30" w14:textId="77777777" w:rsid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</w:p>
    <w:p w14:paraId="64E572B3" w14:textId="77777777" w:rsidR="00A93FC2" w:rsidRPr="00741347" w:rsidRDefault="00736FB7" w:rsidP="00C06045">
      <w:pPr>
        <w:spacing w:after="120"/>
        <w:ind w:right="-138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Pregledavanje </w:t>
      </w:r>
      <w:r w:rsidR="00A93FC2">
        <w:rPr>
          <w:rFonts w:ascii="Open Sans" w:hAnsi="Open Sans" w:cs="Open Sans"/>
          <w:b/>
          <w:sz w:val="20"/>
          <w:szCs w:val="20"/>
        </w:rPr>
        <w:t>ponuda</w:t>
      </w:r>
    </w:p>
    <w:p w14:paraId="516E3C2E" w14:textId="60B66AAD" w:rsidR="00C06045" w:rsidRPr="00C06045" w:rsidRDefault="00C06045" w:rsidP="00C06045">
      <w:pPr>
        <w:spacing w:after="120"/>
        <w:ind w:right="-138"/>
        <w:jc w:val="center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Članak 1</w:t>
      </w:r>
      <w:r w:rsidR="00703C02">
        <w:rPr>
          <w:rFonts w:ascii="Open Sans" w:hAnsi="Open Sans" w:cs="Open Sans"/>
          <w:sz w:val="20"/>
          <w:szCs w:val="20"/>
        </w:rPr>
        <w:t>2</w:t>
      </w:r>
      <w:r w:rsidRPr="00C06045">
        <w:rPr>
          <w:rFonts w:ascii="Open Sans" w:hAnsi="Open Sans" w:cs="Open Sans"/>
          <w:sz w:val="20"/>
          <w:szCs w:val="20"/>
        </w:rPr>
        <w:t>.</w:t>
      </w:r>
    </w:p>
    <w:p w14:paraId="0D0793EB" w14:textId="77777777" w:rsidR="00C06045" w:rsidRP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Nakon isteka roka za dostavu ponuda, </w:t>
      </w:r>
      <w:r w:rsidR="00E91BE3">
        <w:rPr>
          <w:rFonts w:ascii="Open Sans" w:hAnsi="Open Sans" w:cs="Open Sans"/>
          <w:sz w:val="20"/>
          <w:szCs w:val="20"/>
        </w:rPr>
        <w:t>članovi stručnog povjerenstva za pripremu i provedbu postupka nabave</w:t>
      </w:r>
      <w:r w:rsidR="00A706CF">
        <w:rPr>
          <w:rFonts w:ascii="Open Sans" w:hAnsi="Open Sans" w:cs="Open Sans"/>
          <w:sz w:val="20"/>
          <w:szCs w:val="20"/>
        </w:rPr>
        <w:t xml:space="preserve"> pregledavaju, ocjenjuju i rangiraju ponude prema kriteriju za odabir ponude.</w:t>
      </w:r>
    </w:p>
    <w:p w14:paraId="76C264BA" w14:textId="77777777" w:rsid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Ne provodi se javno otvaranje ponuda.</w:t>
      </w:r>
    </w:p>
    <w:p w14:paraId="1A9F22EB" w14:textId="734F29C3" w:rsidR="0049654D" w:rsidRPr="00C06045" w:rsidRDefault="0049654D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49654D">
        <w:rPr>
          <w:rFonts w:ascii="Open Sans" w:hAnsi="Open Sans" w:cs="Open Sans"/>
          <w:sz w:val="20"/>
          <w:szCs w:val="20"/>
        </w:rPr>
        <w:t xml:space="preserve">Na temelju pristiglih ponuda </w:t>
      </w:r>
      <w:r w:rsidR="00A83D22">
        <w:rPr>
          <w:rFonts w:ascii="Open Sans" w:hAnsi="Open Sans" w:cs="Open Sans"/>
          <w:sz w:val="20"/>
          <w:szCs w:val="20"/>
        </w:rPr>
        <w:t>stručno povjerenstvo</w:t>
      </w:r>
      <w:r w:rsidRPr="0049654D">
        <w:rPr>
          <w:rFonts w:ascii="Open Sans" w:hAnsi="Open Sans" w:cs="Open Sans"/>
          <w:sz w:val="20"/>
          <w:szCs w:val="20"/>
        </w:rPr>
        <w:t xml:space="preserve"> za pripremu i provedbu postupka nabave provjerava s Odjel</w:t>
      </w:r>
      <w:r w:rsidR="009958EF">
        <w:rPr>
          <w:rFonts w:ascii="Open Sans" w:hAnsi="Open Sans" w:cs="Open Sans"/>
          <w:sz w:val="20"/>
          <w:szCs w:val="20"/>
        </w:rPr>
        <w:t>om</w:t>
      </w:r>
      <w:r w:rsidRPr="0049654D">
        <w:rPr>
          <w:rFonts w:ascii="Open Sans" w:hAnsi="Open Sans" w:cs="Open Sans"/>
          <w:sz w:val="20"/>
          <w:szCs w:val="20"/>
        </w:rPr>
        <w:t xml:space="preserve"> za financije i računovodstvo </w:t>
      </w:r>
      <w:r w:rsidR="009958EF">
        <w:rPr>
          <w:rFonts w:ascii="Open Sans" w:hAnsi="Open Sans" w:cs="Open Sans"/>
          <w:sz w:val="20"/>
          <w:szCs w:val="20"/>
        </w:rPr>
        <w:t xml:space="preserve">računsku </w:t>
      </w:r>
      <w:r w:rsidRPr="0049654D">
        <w:rPr>
          <w:rFonts w:ascii="Open Sans" w:hAnsi="Open Sans" w:cs="Open Sans"/>
          <w:sz w:val="20"/>
          <w:szCs w:val="20"/>
        </w:rPr>
        <w:t>ispravnost pristiglih ponuda</w:t>
      </w:r>
      <w:r>
        <w:rPr>
          <w:rFonts w:ascii="Open Sans" w:hAnsi="Open Sans" w:cs="Open Sans"/>
          <w:sz w:val="20"/>
          <w:szCs w:val="20"/>
        </w:rPr>
        <w:t>.</w:t>
      </w:r>
    </w:p>
    <w:p w14:paraId="660B41D9" w14:textId="7DB0DF9C" w:rsidR="0049654D" w:rsidRDefault="009958EF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Stručno </w:t>
      </w:r>
      <w:r w:rsidR="002B6E85">
        <w:rPr>
          <w:rFonts w:ascii="Open Sans" w:hAnsi="Open Sans" w:cs="Open Sans"/>
          <w:sz w:val="20"/>
          <w:szCs w:val="20"/>
        </w:rPr>
        <w:t>p</w:t>
      </w:r>
      <w:r>
        <w:rPr>
          <w:rFonts w:ascii="Open Sans" w:hAnsi="Open Sans" w:cs="Open Sans"/>
          <w:sz w:val="20"/>
          <w:szCs w:val="20"/>
        </w:rPr>
        <w:t>ovjerenstvo</w:t>
      </w:r>
      <w:r w:rsidR="006D0E0C">
        <w:rPr>
          <w:rFonts w:ascii="Open Sans" w:hAnsi="Open Sans" w:cs="Open Sans"/>
          <w:sz w:val="20"/>
          <w:szCs w:val="20"/>
        </w:rPr>
        <w:t xml:space="preserve"> </w:t>
      </w:r>
      <w:r w:rsidR="00A706CF">
        <w:rPr>
          <w:rFonts w:ascii="Open Sans" w:hAnsi="Open Sans" w:cs="Open Sans"/>
          <w:sz w:val="20"/>
          <w:szCs w:val="20"/>
        </w:rPr>
        <w:t>izrađuj</w:t>
      </w:r>
      <w:r>
        <w:rPr>
          <w:rFonts w:ascii="Open Sans" w:hAnsi="Open Sans" w:cs="Open Sans"/>
          <w:sz w:val="20"/>
          <w:szCs w:val="20"/>
        </w:rPr>
        <w:t>e</w:t>
      </w:r>
      <w:r w:rsidR="00C06045" w:rsidRPr="00C06045">
        <w:rPr>
          <w:rFonts w:ascii="Open Sans" w:hAnsi="Open Sans" w:cs="Open Sans"/>
          <w:sz w:val="20"/>
          <w:szCs w:val="20"/>
        </w:rPr>
        <w:t xml:space="preserve">  Zapisnik o </w:t>
      </w:r>
      <w:r w:rsidR="00D55FB2">
        <w:rPr>
          <w:rFonts w:ascii="Open Sans" w:hAnsi="Open Sans" w:cs="Open Sans"/>
          <w:sz w:val="20"/>
          <w:szCs w:val="20"/>
        </w:rPr>
        <w:t xml:space="preserve">otvaranju, </w:t>
      </w:r>
      <w:r w:rsidR="00C06045" w:rsidRPr="00C06045">
        <w:rPr>
          <w:rFonts w:ascii="Open Sans" w:hAnsi="Open Sans" w:cs="Open Sans"/>
          <w:sz w:val="20"/>
          <w:szCs w:val="20"/>
        </w:rPr>
        <w:t>pregledu</w:t>
      </w:r>
      <w:r w:rsidR="00A706CF">
        <w:rPr>
          <w:rFonts w:ascii="Open Sans" w:hAnsi="Open Sans" w:cs="Open Sans"/>
          <w:sz w:val="20"/>
          <w:szCs w:val="20"/>
        </w:rPr>
        <w:t xml:space="preserve">, </w:t>
      </w:r>
      <w:r w:rsidR="00C06045" w:rsidRPr="00C06045">
        <w:rPr>
          <w:rFonts w:ascii="Open Sans" w:hAnsi="Open Sans" w:cs="Open Sans"/>
          <w:sz w:val="20"/>
          <w:szCs w:val="20"/>
        </w:rPr>
        <w:t>ocjeni</w:t>
      </w:r>
      <w:r w:rsidR="00A706CF">
        <w:rPr>
          <w:rFonts w:ascii="Open Sans" w:hAnsi="Open Sans" w:cs="Open Sans"/>
          <w:sz w:val="20"/>
          <w:szCs w:val="20"/>
        </w:rPr>
        <w:t xml:space="preserve"> i rangiranju </w:t>
      </w:r>
      <w:r w:rsidR="00C06045" w:rsidRPr="00C06045">
        <w:rPr>
          <w:rFonts w:ascii="Open Sans" w:hAnsi="Open Sans" w:cs="Open Sans"/>
          <w:sz w:val="20"/>
          <w:szCs w:val="20"/>
        </w:rPr>
        <w:t>ponuda</w:t>
      </w:r>
      <w:r w:rsidR="0049654D">
        <w:rPr>
          <w:rFonts w:ascii="Open Sans" w:hAnsi="Open Sans" w:cs="Open Sans"/>
          <w:sz w:val="20"/>
          <w:szCs w:val="20"/>
        </w:rPr>
        <w:t xml:space="preserve">, u kojem </w:t>
      </w:r>
      <w:r w:rsidR="00852E8B">
        <w:rPr>
          <w:rFonts w:ascii="Open Sans" w:hAnsi="Open Sans" w:cs="Open Sans"/>
          <w:sz w:val="20"/>
          <w:szCs w:val="20"/>
        </w:rPr>
        <w:t>izrađuje</w:t>
      </w:r>
      <w:r w:rsidR="0049654D">
        <w:rPr>
          <w:rFonts w:ascii="Open Sans" w:hAnsi="Open Sans" w:cs="Open Sans"/>
          <w:sz w:val="20"/>
          <w:szCs w:val="20"/>
        </w:rPr>
        <w:t xml:space="preserve"> </w:t>
      </w:r>
      <w:r w:rsidR="00852E8B">
        <w:rPr>
          <w:rFonts w:ascii="Open Sans" w:hAnsi="Open Sans" w:cs="Open Sans"/>
          <w:sz w:val="20"/>
          <w:szCs w:val="20"/>
        </w:rPr>
        <w:t xml:space="preserve">analitički </w:t>
      </w:r>
      <w:r w:rsidR="0049654D">
        <w:rPr>
          <w:rFonts w:ascii="Open Sans" w:hAnsi="Open Sans" w:cs="Open Sans"/>
          <w:sz w:val="20"/>
          <w:szCs w:val="20"/>
        </w:rPr>
        <w:t>prikaz ponud</w:t>
      </w:r>
      <w:r w:rsidR="00852E8B">
        <w:rPr>
          <w:rFonts w:ascii="Open Sans" w:hAnsi="Open Sans" w:cs="Open Sans"/>
          <w:sz w:val="20"/>
          <w:szCs w:val="20"/>
        </w:rPr>
        <w:t>a</w:t>
      </w:r>
      <w:r w:rsidR="0049654D">
        <w:rPr>
          <w:rFonts w:ascii="Open Sans" w:hAnsi="Open Sans" w:cs="Open Sans"/>
          <w:sz w:val="20"/>
          <w:szCs w:val="20"/>
        </w:rPr>
        <w:t xml:space="preserve"> i ponuditelj</w:t>
      </w:r>
      <w:r w:rsidR="00852E8B">
        <w:rPr>
          <w:rFonts w:ascii="Open Sans" w:hAnsi="Open Sans" w:cs="Open Sans"/>
          <w:sz w:val="20"/>
          <w:szCs w:val="20"/>
        </w:rPr>
        <w:t>a</w:t>
      </w:r>
      <w:r w:rsidR="0049654D">
        <w:rPr>
          <w:rFonts w:ascii="Open Sans" w:hAnsi="Open Sans" w:cs="Open Sans"/>
          <w:sz w:val="20"/>
          <w:szCs w:val="20"/>
        </w:rPr>
        <w:t xml:space="preserve">, kao i </w:t>
      </w:r>
      <w:r w:rsidR="00852E8B">
        <w:rPr>
          <w:rFonts w:ascii="Open Sans" w:hAnsi="Open Sans" w:cs="Open Sans"/>
          <w:sz w:val="20"/>
          <w:szCs w:val="20"/>
        </w:rPr>
        <w:t xml:space="preserve">kriterija </w:t>
      </w:r>
      <w:r w:rsidR="0049654D">
        <w:rPr>
          <w:rFonts w:ascii="Open Sans" w:hAnsi="Open Sans" w:cs="Open Sans"/>
          <w:sz w:val="20"/>
          <w:szCs w:val="20"/>
        </w:rPr>
        <w:t>primijenjen</w:t>
      </w:r>
      <w:r w:rsidR="00852E8B">
        <w:rPr>
          <w:rFonts w:ascii="Open Sans" w:hAnsi="Open Sans" w:cs="Open Sans"/>
          <w:sz w:val="20"/>
          <w:szCs w:val="20"/>
        </w:rPr>
        <w:t>og</w:t>
      </w:r>
      <w:r w:rsidR="0049654D">
        <w:rPr>
          <w:rFonts w:ascii="Open Sans" w:hAnsi="Open Sans" w:cs="Open Sans"/>
          <w:sz w:val="20"/>
          <w:szCs w:val="20"/>
        </w:rPr>
        <w:t xml:space="preserve"> za ocjenu ponuda te predlaž</w:t>
      </w:r>
      <w:r w:rsidR="00852E8B">
        <w:rPr>
          <w:rFonts w:ascii="Open Sans" w:hAnsi="Open Sans" w:cs="Open Sans"/>
          <w:sz w:val="20"/>
          <w:szCs w:val="20"/>
        </w:rPr>
        <w:t>e</w:t>
      </w:r>
      <w:r w:rsidR="0049654D">
        <w:rPr>
          <w:rFonts w:ascii="Open Sans" w:hAnsi="Open Sans" w:cs="Open Sans"/>
          <w:sz w:val="20"/>
          <w:szCs w:val="20"/>
        </w:rPr>
        <w:t xml:space="preserve"> Upravitelju </w:t>
      </w:r>
      <w:r w:rsidR="003D0969">
        <w:rPr>
          <w:rFonts w:ascii="Open Sans" w:hAnsi="Open Sans" w:cs="Open Sans"/>
          <w:sz w:val="20"/>
          <w:szCs w:val="20"/>
        </w:rPr>
        <w:t>Z</w:t>
      </w:r>
      <w:r w:rsidR="0049654D">
        <w:rPr>
          <w:rFonts w:ascii="Open Sans" w:hAnsi="Open Sans" w:cs="Open Sans"/>
          <w:sz w:val="20"/>
          <w:szCs w:val="20"/>
        </w:rPr>
        <w:t xml:space="preserve">aklade prihvaćanje ponude koja najbolje zadovoljava uvjete utvrđene </w:t>
      </w:r>
      <w:r w:rsidR="00852E8B">
        <w:rPr>
          <w:rFonts w:ascii="Open Sans" w:hAnsi="Open Sans" w:cs="Open Sans"/>
          <w:sz w:val="20"/>
          <w:szCs w:val="20"/>
        </w:rPr>
        <w:t xml:space="preserve">u </w:t>
      </w:r>
      <w:r w:rsidR="00D55FB2">
        <w:rPr>
          <w:rFonts w:ascii="Open Sans" w:hAnsi="Open Sans" w:cs="Open Sans"/>
          <w:sz w:val="20"/>
          <w:szCs w:val="20"/>
        </w:rPr>
        <w:t>p</w:t>
      </w:r>
      <w:r w:rsidR="00852E8B">
        <w:rPr>
          <w:rFonts w:ascii="Open Sans" w:hAnsi="Open Sans" w:cs="Open Sans"/>
          <w:sz w:val="20"/>
          <w:szCs w:val="20"/>
        </w:rPr>
        <w:t>ozivu na dostavu ponuda</w:t>
      </w:r>
      <w:r w:rsidR="0049654D">
        <w:rPr>
          <w:rFonts w:ascii="Open Sans" w:hAnsi="Open Sans" w:cs="Open Sans"/>
          <w:sz w:val="20"/>
          <w:szCs w:val="20"/>
        </w:rPr>
        <w:t xml:space="preserve">. </w:t>
      </w:r>
    </w:p>
    <w:p w14:paraId="58EA0FAD" w14:textId="2AFE4AAC" w:rsidR="00D6773A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Zapisnik</w:t>
      </w:r>
      <w:r w:rsidR="00A706CF">
        <w:rPr>
          <w:rFonts w:ascii="Open Sans" w:hAnsi="Open Sans" w:cs="Open Sans"/>
          <w:sz w:val="20"/>
          <w:szCs w:val="20"/>
        </w:rPr>
        <w:t xml:space="preserve"> </w:t>
      </w:r>
      <w:r w:rsidRPr="00C06045">
        <w:rPr>
          <w:rFonts w:ascii="Open Sans" w:hAnsi="Open Sans" w:cs="Open Sans"/>
          <w:sz w:val="20"/>
          <w:szCs w:val="20"/>
        </w:rPr>
        <w:t xml:space="preserve">ovjeravaju </w:t>
      </w:r>
      <w:r w:rsidR="00A706CF">
        <w:rPr>
          <w:rFonts w:ascii="Open Sans" w:hAnsi="Open Sans" w:cs="Open Sans"/>
          <w:sz w:val="20"/>
          <w:szCs w:val="20"/>
        </w:rPr>
        <w:t>članovi</w:t>
      </w:r>
      <w:r w:rsidR="00A12ACB">
        <w:rPr>
          <w:rFonts w:ascii="Open Sans" w:hAnsi="Open Sans" w:cs="Open Sans"/>
          <w:sz w:val="20"/>
          <w:szCs w:val="20"/>
        </w:rPr>
        <w:t xml:space="preserve"> stručnog</w:t>
      </w:r>
      <w:r w:rsidR="009958EF">
        <w:rPr>
          <w:rFonts w:ascii="Open Sans" w:hAnsi="Open Sans" w:cs="Open Sans"/>
          <w:sz w:val="20"/>
          <w:szCs w:val="20"/>
        </w:rPr>
        <w:t xml:space="preserve"> povjerenstva</w:t>
      </w:r>
      <w:r w:rsidR="00A706CF">
        <w:rPr>
          <w:rFonts w:ascii="Open Sans" w:hAnsi="Open Sans" w:cs="Open Sans"/>
          <w:sz w:val="20"/>
          <w:szCs w:val="20"/>
        </w:rPr>
        <w:t xml:space="preserve"> i </w:t>
      </w:r>
      <w:r w:rsidRPr="00C06045">
        <w:rPr>
          <w:rFonts w:ascii="Open Sans" w:hAnsi="Open Sans" w:cs="Open Sans"/>
          <w:sz w:val="20"/>
          <w:szCs w:val="20"/>
        </w:rPr>
        <w:t>voditelj Odjela za financij</w:t>
      </w:r>
      <w:r w:rsidR="00D13D71">
        <w:rPr>
          <w:rFonts w:ascii="Open Sans" w:hAnsi="Open Sans" w:cs="Open Sans"/>
          <w:sz w:val="20"/>
          <w:szCs w:val="20"/>
        </w:rPr>
        <w:t>e i računovodstvo</w:t>
      </w:r>
      <w:r w:rsidRPr="00C06045">
        <w:rPr>
          <w:rFonts w:ascii="Open Sans" w:hAnsi="Open Sans" w:cs="Open Sans"/>
          <w:sz w:val="20"/>
          <w:szCs w:val="20"/>
        </w:rPr>
        <w:t>.</w:t>
      </w:r>
      <w:r w:rsidR="000C0C6B">
        <w:rPr>
          <w:rFonts w:ascii="Open Sans" w:hAnsi="Open Sans" w:cs="Open Sans"/>
          <w:sz w:val="20"/>
          <w:szCs w:val="20"/>
        </w:rPr>
        <w:t xml:space="preserve"> </w:t>
      </w:r>
    </w:p>
    <w:p w14:paraId="266844A1" w14:textId="77777777" w:rsidR="00C06045" w:rsidRPr="00C06045" w:rsidRDefault="000C0C6B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Ponude zaprimljene nakon roka za dostavu ponuda će se odbiti kao nepravilne ponude.</w:t>
      </w:r>
    </w:p>
    <w:p w14:paraId="4EB92C19" w14:textId="77777777" w:rsidR="00D0357F" w:rsidRPr="00C06045" w:rsidRDefault="00D0357F" w:rsidP="00D0357F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Postupak će se poništiti ako nije dostavljena niti jedna ponuda, odnosno ako niti jedna dostavljena ponuda ne ispunjava u cijelosti </w:t>
      </w:r>
      <w:r w:rsidR="00A134E5">
        <w:rPr>
          <w:rFonts w:ascii="Open Sans" w:hAnsi="Open Sans" w:cs="Open Sans"/>
          <w:sz w:val="20"/>
          <w:szCs w:val="20"/>
        </w:rPr>
        <w:t xml:space="preserve">uvjete propisane </w:t>
      </w:r>
      <w:r w:rsidR="006D0E0C">
        <w:rPr>
          <w:rFonts w:ascii="Open Sans" w:hAnsi="Open Sans" w:cs="Open Sans"/>
          <w:sz w:val="20"/>
          <w:szCs w:val="20"/>
        </w:rPr>
        <w:t>u pozivu na dostavu ponuda</w:t>
      </w:r>
      <w:r w:rsidRPr="00C06045">
        <w:rPr>
          <w:rFonts w:ascii="Open Sans" w:hAnsi="Open Sans" w:cs="Open Sans"/>
          <w:sz w:val="20"/>
          <w:szCs w:val="20"/>
        </w:rPr>
        <w:t>.</w:t>
      </w:r>
      <w:r w:rsidR="000C0C6B">
        <w:rPr>
          <w:rFonts w:ascii="Open Sans" w:hAnsi="Open Sans" w:cs="Open Sans"/>
          <w:sz w:val="20"/>
          <w:szCs w:val="20"/>
        </w:rPr>
        <w:t xml:space="preserve"> </w:t>
      </w:r>
    </w:p>
    <w:p w14:paraId="30DD99A5" w14:textId="77777777" w:rsidR="00FB4F1C" w:rsidRPr="00C06045" w:rsidRDefault="00D0357F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Postupak se može poništiti ako je cijena ponude veća od osiguranih sredstava za nabavu. Iznimno, Zaklada može i iz drugih opravdanih razloga poništiti postupak.</w:t>
      </w:r>
    </w:p>
    <w:p w14:paraId="405C0B42" w14:textId="77777777" w:rsidR="00C06045" w:rsidRP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Odluku o odabiru ili poništenju postupka nabave</w:t>
      </w:r>
      <w:r w:rsidR="003E0BEC">
        <w:rPr>
          <w:rFonts w:ascii="Open Sans" w:hAnsi="Open Sans" w:cs="Open Sans"/>
          <w:sz w:val="20"/>
          <w:szCs w:val="20"/>
        </w:rPr>
        <w:t xml:space="preserve"> izrađuje Odjel za pravne poslove, a</w:t>
      </w:r>
      <w:r w:rsidRPr="00C06045">
        <w:rPr>
          <w:rFonts w:ascii="Open Sans" w:hAnsi="Open Sans" w:cs="Open Sans"/>
          <w:sz w:val="20"/>
          <w:szCs w:val="20"/>
        </w:rPr>
        <w:t xml:space="preserve"> donosi </w:t>
      </w:r>
      <w:r w:rsidR="00504772">
        <w:rPr>
          <w:rFonts w:ascii="Open Sans" w:hAnsi="Open Sans" w:cs="Open Sans"/>
          <w:sz w:val="20"/>
          <w:szCs w:val="20"/>
        </w:rPr>
        <w:t>Upravitelj Zaklade</w:t>
      </w:r>
      <w:r w:rsidRPr="00C06045">
        <w:rPr>
          <w:rFonts w:ascii="Open Sans" w:hAnsi="Open Sans" w:cs="Open Sans"/>
          <w:sz w:val="20"/>
          <w:szCs w:val="20"/>
        </w:rPr>
        <w:t xml:space="preserve">. Odluka </w:t>
      </w:r>
      <w:r w:rsidR="002427E2">
        <w:rPr>
          <w:rFonts w:ascii="Open Sans" w:hAnsi="Open Sans" w:cs="Open Sans"/>
          <w:sz w:val="20"/>
          <w:szCs w:val="20"/>
        </w:rPr>
        <w:t>t</w:t>
      </w:r>
      <w:r w:rsidRPr="00C06045">
        <w:rPr>
          <w:rFonts w:ascii="Open Sans" w:hAnsi="Open Sans" w:cs="Open Sans"/>
          <w:sz w:val="20"/>
          <w:szCs w:val="20"/>
        </w:rPr>
        <w:t>reba sadržavati: naziv, sjedište i OIB odabranog ponuditelja,</w:t>
      </w:r>
      <w:r w:rsidR="002427E2">
        <w:rPr>
          <w:rFonts w:ascii="Open Sans" w:hAnsi="Open Sans" w:cs="Open Sans"/>
          <w:sz w:val="20"/>
          <w:szCs w:val="20"/>
        </w:rPr>
        <w:t xml:space="preserve"> predmet nabave za koji se donosi odluka,</w:t>
      </w:r>
      <w:r w:rsidRPr="00C06045">
        <w:rPr>
          <w:rFonts w:ascii="Open Sans" w:hAnsi="Open Sans" w:cs="Open Sans"/>
          <w:sz w:val="20"/>
          <w:szCs w:val="20"/>
        </w:rPr>
        <w:t xml:space="preserve"> neto</w:t>
      </w:r>
      <w:r w:rsidR="00852E8B">
        <w:rPr>
          <w:rFonts w:ascii="Open Sans" w:hAnsi="Open Sans" w:cs="Open Sans"/>
          <w:sz w:val="20"/>
          <w:szCs w:val="20"/>
        </w:rPr>
        <w:t xml:space="preserve"> (bez PDV-a)</w:t>
      </w:r>
      <w:r w:rsidRPr="00C06045">
        <w:rPr>
          <w:rFonts w:ascii="Open Sans" w:hAnsi="Open Sans" w:cs="Open Sans"/>
          <w:sz w:val="20"/>
          <w:szCs w:val="20"/>
        </w:rPr>
        <w:t xml:space="preserve"> i bruto cijenu (s uključenim PDV-om</w:t>
      </w:r>
      <w:r w:rsidR="002427E2">
        <w:rPr>
          <w:rFonts w:ascii="Open Sans" w:hAnsi="Open Sans" w:cs="Open Sans"/>
          <w:sz w:val="20"/>
          <w:szCs w:val="20"/>
        </w:rPr>
        <w:t>),</w:t>
      </w:r>
      <w:r w:rsidR="00852E8B">
        <w:rPr>
          <w:rFonts w:ascii="Open Sans" w:hAnsi="Open Sans" w:cs="Open Sans"/>
          <w:sz w:val="20"/>
          <w:szCs w:val="20"/>
        </w:rPr>
        <w:t xml:space="preserve"> </w:t>
      </w:r>
      <w:r w:rsidRPr="00C06045">
        <w:rPr>
          <w:rFonts w:ascii="Open Sans" w:hAnsi="Open Sans" w:cs="Open Sans"/>
          <w:sz w:val="20"/>
          <w:szCs w:val="20"/>
        </w:rPr>
        <w:t>obrazloženje odabira ponude</w:t>
      </w:r>
      <w:r w:rsidR="002427E2">
        <w:rPr>
          <w:rFonts w:ascii="Open Sans" w:hAnsi="Open Sans" w:cs="Open Sans"/>
          <w:sz w:val="20"/>
          <w:szCs w:val="20"/>
        </w:rPr>
        <w:t xml:space="preserve"> te datum donošenja i potpis </w:t>
      </w:r>
      <w:r w:rsidR="00852E8B">
        <w:rPr>
          <w:rFonts w:ascii="Open Sans" w:hAnsi="Open Sans" w:cs="Open Sans"/>
          <w:sz w:val="20"/>
          <w:szCs w:val="20"/>
        </w:rPr>
        <w:t>Upravitelja</w:t>
      </w:r>
      <w:r w:rsidRPr="00C06045">
        <w:rPr>
          <w:rFonts w:ascii="Open Sans" w:hAnsi="Open Sans" w:cs="Open Sans"/>
          <w:sz w:val="20"/>
          <w:szCs w:val="20"/>
        </w:rPr>
        <w:t xml:space="preserve">. </w:t>
      </w:r>
      <w:r w:rsidR="00504772" w:rsidRPr="00C06045">
        <w:rPr>
          <w:rFonts w:ascii="Open Sans" w:hAnsi="Open Sans" w:cs="Open Sans"/>
          <w:sz w:val="20"/>
          <w:szCs w:val="20"/>
        </w:rPr>
        <w:t>Odluk</w:t>
      </w:r>
      <w:r w:rsidR="00504772">
        <w:rPr>
          <w:rFonts w:ascii="Open Sans" w:hAnsi="Open Sans" w:cs="Open Sans"/>
          <w:sz w:val="20"/>
          <w:szCs w:val="20"/>
        </w:rPr>
        <w:t>a</w:t>
      </w:r>
      <w:r w:rsidR="00504772" w:rsidRPr="00C06045">
        <w:rPr>
          <w:rFonts w:ascii="Open Sans" w:hAnsi="Open Sans" w:cs="Open Sans"/>
          <w:sz w:val="20"/>
          <w:szCs w:val="20"/>
        </w:rPr>
        <w:t xml:space="preserve"> </w:t>
      </w:r>
      <w:r w:rsidRPr="00C06045">
        <w:rPr>
          <w:rFonts w:ascii="Open Sans" w:hAnsi="Open Sans" w:cs="Open Sans"/>
          <w:sz w:val="20"/>
          <w:szCs w:val="20"/>
        </w:rPr>
        <w:t xml:space="preserve">o poništenju postupka nabave </w:t>
      </w:r>
      <w:r w:rsidR="00C23732">
        <w:rPr>
          <w:rFonts w:ascii="Open Sans" w:hAnsi="Open Sans" w:cs="Open Sans"/>
          <w:sz w:val="20"/>
          <w:szCs w:val="20"/>
        </w:rPr>
        <w:t xml:space="preserve">sadržava </w:t>
      </w:r>
      <w:r w:rsidR="00C23732" w:rsidRPr="00C23732">
        <w:rPr>
          <w:rFonts w:ascii="Open Sans" w:hAnsi="Open Sans" w:cs="Open Sans"/>
          <w:sz w:val="20"/>
          <w:szCs w:val="20"/>
        </w:rPr>
        <w:t xml:space="preserve">obrazloženje razloga za poništenje postupka </w:t>
      </w:r>
      <w:r w:rsidR="00C23732">
        <w:rPr>
          <w:rFonts w:ascii="Open Sans" w:hAnsi="Open Sans" w:cs="Open Sans"/>
          <w:sz w:val="20"/>
          <w:szCs w:val="20"/>
        </w:rPr>
        <w:t xml:space="preserve">nabave. </w:t>
      </w:r>
    </w:p>
    <w:p w14:paraId="320D8C99" w14:textId="75B9D9B9" w:rsidR="00A12ACB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Obavijest o rezultatima postupka nabave administrator </w:t>
      </w:r>
      <w:r w:rsidR="00A12ACB">
        <w:rPr>
          <w:rFonts w:ascii="Open Sans" w:hAnsi="Open Sans" w:cs="Open Sans"/>
          <w:sz w:val="20"/>
          <w:szCs w:val="20"/>
        </w:rPr>
        <w:t xml:space="preserve">za kadrovske i opće poslove </w:t>
      </w:r>
      <w:r w:rsidRPr="00C06045">
        <w:rPr>
          <w:rFonts w:ascii="Open Sans" w:hAnsi="Open Sans" w:cs="Open Sans"/>
          <w:sz w:val="20"/>
          <w:szCs w:val="20"/>
        </w:rPr>
        <w:t>Zaklade pisanim putem odnosno elektroničkom poštom dostav</w:t>
      </w:r>
      <w:r w:rsidR="00EB1F83">
        <w:rPr>
          <w:rFonts w:ascii="Open Sans" w:hAnsi="Open Sans" w:cs="Open Sans"/>
          <w:sz w:val="20"/>
          <w:szCs w:val="20"/>
        </w:rPr>
        <w:t>lja</w:t>
      </w:r>
      <w:r w:rsidRPr="00C06045">
        <w:rPr>
          <w:rFonts w:ascii="Open Sans" w:hAnsi="Open Sans" w:cs="Open Sans"/>
          <w:sz w:val="20"/>
          <w:szCs w:val="20"/>
        </w:rPr>
        <w:t xml:space="preserve"> ponuditeljima</w:t>
      </w:r>
      <w:r w:rsidR="00852E8B">
        <w:rPr>
          <w:rFonts w:ascii="Open Sans" w:hAnsi="Open Sans" w:cs="Open Sans"/>
          <w:sz w:val="20"/>
          <w:szCs w:val="20"/>
        </w:rPr>
        <w:t xml:space="preserve"> odnosno gospodarskim subjektima koji su dostavili ponude u zadanom roku</w:t>
      </w:r>
      <w:r w:rsidR="00A15D7F">
        <w:rPr>
          <w:rFonts w:ascii="Open Sans" w:hAnsi="Open Sans" w:cs="Open Sans"/>
          <w:sz w:val="20"/>
          <w:szCs w:val="20"/>
        </w:rPr>
        <w:t xml:space="preserve">. </w:t>
      </w:r>
      <w:r w:rsidR="00A15D7F" w:rsidRPr="00A15D7F">
        <w:rPr>
          <w:rFonts w:ascii="Open Sans" w:hAnsi="Open Sans" w:cs="Open Sans"/>
          <w:sz w:val="20"/>
          <w:szCs w:val="20"/>
        </w:rPr>
        <w:t>U slučaju odsutnosti administratora za kadrovske i opće poslove poziv upućuje administrativni tajnik.</w:t>
      </w:r>
    </w:p>
    <w:p w14:paraId="3C418F12" w14:textId="77777777" w:rsidR="00A15D7F" w:rsidRPr="00C06045" w:rsidRDefault="00A15D7F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</w:p>
    <w:p w14:paraId="052540FD" w14:textId="218C5769" w:rsid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lastRenderedPageBreak/>
        <w:t xml:space="preserve">Temeljem odluke </w:t>
      </w:r>
      <w:r w:rsidR="00C23732">
        <w:rPr>
          <w:rFonts w:ascii="Open Sans" w:hAnsi="Open Sans" w:cs="Open Sans"/>
          <w:sz w:val="20"/>
          <w:szCs w:val="20"/>
        </w:rPr>
        <w:t>Upravitelja Zaklade</w:t>
      </w:r>
      <w:r w:rsidRPr="00C06045">
        <w:rPr>
          <w:rFonts w:ascii="Open Sans" w:hAnsi="Open Sans" w:cs="Open Sans"/>
          <w:sz w:val="20"/>
          <w:szCs w:val="20"/>
        </w:rPr>
        <w:t xml:space="preserve"> o odabiru odabranom ponuditelju ispostavlja se narudžbenica ili se sklapa ugovor o nabavi. Postupanje s narudžbenicom utvrđeno je </w:t>
      </w:r>
      <w:proofErr w:type="spellStart"/>
      <w:r w:rsidRPr="00C06045">
        <w:rPr>
          <w:rFonts w:ascii="Open Sans" w:hAnsi="Open Sans" w:cs="Open Sans"/>
          <w:sz w:val="20"/>
          <w:szCs w:val="20"/>
        </w:rPr>
        <w:t>Zakladinim</w:t>
      </w:r>
      <w:proofErr w:type="spellEnd"/>
      <w:r w:rsidRPr="00C06045">
        <w:rPr>
          <w:rFonts w:ascii="Open Sans" w:hAnsi="Open Sans" w:cs="Open Sans"/>
          <w:sz w:val="20"/>
          <w:szCs w:val="20"/>
        </w:rPr>
        <w:t xml:space="preserve"> aktom Procedura stvaranja ugovornih obveza.</w:t>
      </w:r>
    </w:p>
    <w:p w14:paraId="20021749" w14:textId="77777777" w:rsidR="00A15D7F" w:rsidRDefault="00A15D7F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</w:p>
    <w:p w14:paraId="332D9D07" w14:textId="15176092" w:rsidR="001D70E5" w:rsidRDefault="001D70E5" w:rsidP="00C06045">
      <w:pPr>
        <w:spacing w:after="120"/>
        <w:ind w:right="-138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A15D7F">
        <w:rPr>
          <w:rFonts w:ascii="Open Sans" w:hAnsi="Open Sans" w:cs="Open Sans"/>
          <w:b/>
          <w:bCs/>
          <w:sz w:val="20"/>
          <w:szCs w:val="20"/>
        </w:rPr>
        <w:t>Praćenje izvršenja ugovora</w:t>
      </w:r>
    </w:p>
    <w:p w14:paraId="3CE06C0C" w14:textId="5665FC49" w:rsidR="00A15D7F" w:rsidRPr="00A15D7F" w:rsidRDefault="00A15D7F" w:rsidP="00A15D7F">
      <w:pPr>
        <w:spacing w:after="120"/>
        <w:ind w:right="-138"/>
        <w:jc w:val="center"/>
        <w:rPr>
          <w:rFonts w:ascii="Open Sans" w:hAnsi="Open Sans" w:cs="Open Sans"/>
          <w:sz w:val="20"/>
          <w:szCs w:val="20"/>
        </w:rPr>
      </w:pPr>
      <w:r w:rsidRPr="00A15D7F">
        <w:rPr>
          <w:rFonts w:ascii="Open Sans" w:hAnsi="Open Sans" w:cs="Open Sans"/>
          <w:sz w:val="20"/>
          <w:szCs w:val="20"/>
        </w:rPr>
        <w:t>Članak 13.</w:t>
      </w:r>
    </w:p>
    <w:p w14:paraId="77EDD262" w14:textId="0B441195" w:rsidR="001D70E5" w:rsidRDefault="001D70E5" w:rsidP="00C06045">
      <w:pPr>
        <w:spacing w:after="120"/>
        <w:ind w:right="-138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D0E0C">
        <w:rPr>
          <w:rFonts w:ascii="Open Sans" w:hAnsi="Open Sans" w:cs="Open Sans"/>
          <w:color w:val="000000"/>
          <w:sz w:val="20"/>
          <w:szCs w:val="20"/>
        </w:rPr>
        <w:t>Izvršenje ugovora proizašlih iz postupaka nabave koje provodi Zaklada prati Odjel za pravne poslove.</w:t>
      </w:r>
    </w:p>
    <w:p w14:paraId="4D632E3C" w14:textId="77777777" w:rsidR="00A15D7F" w:rsidRPr="001D70E5" w:rsidRDefault="00A15D7F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</w:p>
    <w:p w14:paraId="79ACE652" w14:textId="77777777" w:rsidR="00C06045" w:rsidRPr="00C06045" w:rsidRDefault="00C06045" w:rsidP="00C06045">
      <w:pPr>
        <w:spacing w:after="120"/>
        <w:ind w:right="-138"/>
        <w:rPr>
          <w:rFonts w:ascii="Open Sans" w:hAnsi="Open Sans" w:cs="Open Sans"/>
          <w:b/>
          <w:sz w:val="20"/>
          <w:szCs w:val="20"/>
        </w:rPr>
      </w:pPr>
      <w:r w:rsidRPr="00C06045">
        <w:rPr>
          <w:rFonts w:ascii="Open Sans" w:hAnsi="Open Sans" w:cs="Open Sans"/>
          <w:b/>
          <w:sz w:val="20"/>
          <w:szCs w:val="20"/>
        </w:rPr>
        <w:t>Žalba</w:t>
      </w:r>
    </w:p>
    <w:p w14:paraId="790CC734" w14:textId="77777777" w:rsidR="00C06045" w:rsidRPr="00C06045" w:rsidRDefault="00C06045" w:rsidP="00C06045">
      <w:pPr>
        <w:spacing w:after="120"/>
        <w:ind w:right="-138"/>
        <w:jc w:val="center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Članak 1</w:t>
      </w:r>
      <w:r w:rsidR="001D70E5">
        <w:rPr>
          <w:rFonts w:ascii="Open Sans" w:hAnsi="Open Sans" w:cs="Open Sans"/>
          <w:sz w:val="20"/>
          <w:szCs w:val="20"/>
        </w:rPr>
        <w:t>4</w:t>
      </w:r>
      <w:r w:rsidRPr="00C06045">
        <w:rPr>
          <w:rFonts w:ascii="Open Sans" w:hAnsi="Open Sans" w:cs="Open Sans"/>
          <w:sz w:val="20"/>
          <w:szCs w:val="20"/>
        </w:rPr>
        <w:t>.</w:t>
      </w:r>
    </w:p>
    <w:p w14:paraId="7A4319FC" w14:textId="77777777" w:rsidR="00C06045" w:rsidRP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Na postupak provedbe jednostavne nabave kao i na odabir ponuditelja žalba nije dopuštena.</w:t>
      </w:r>
    </w:p>
    <w:p w14:paraId="7B48E1BD" w14:textId="77777777" w:rsidR="00C06045" w:rsidRPr="00C06045" w:rsidRDefault="00C06045" w:rsidP="00C06045">
      <w:pPr>
        <w:spacing w:after="120"/>
        <w:ind w:right="-138"/>
        <w:rPr>
          <w:rFonts w:ascii="Open Sans" w:hAnsi="Open Sans" w:cs="Open Sans"/>
          <w:sz w:val="20"/>
          <w:szCs w:val="20"/>
        </w:rPr>
      </w:pPr>
    </w:p>
    <w:p w14:paraId="3608FFFB" w14:textId="77777777" w:rsidR="00C06045" w:rsidRPr="00C06045" w:rsidRDefault="00C06045" w:rsidP="00C06045">
      <w:pPr>
        <w:spacing w:after="120"/>
        <w:ind w:right="-138"/>
        <w:rPr>
          <w:rFonts w:ascii="Open Sans" w:hAnsi="Open Sans" w:cs="Open Sans"/>
          <w:b/>
          <w:sz w:val="20"/>
          <w:szCs w:val="20"/>
        </w:rPr>
      </w:pPr>
      <w:r w:rsidRPr="00C06045">
        <w:rPr>
          <w:rFonts w:ascii="Open Sans" w:hAnsi="Open Sans" w:cs="Open Sans"/>
          <w:b/>
          <w:sz w:val="20"/>
          <w:szCs w:val="20"/>
        </w:rPr>
        <w:t>Pohrana dokumentacije</w:t>
      </w:r>
    </w:p>
    <w:p w14:paraId="1250FE74" w14:textId="77777777" w:rsidR="00C06045" w:rsidRPr="00C06045" w:rsidRDefault="00C06045" w:rsidP="00C06045">
      <w:pPr>
        <w:spacing w:after="120"/>
        <w:ind w:right="-138"/>
        <w:jc w:val="center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Članak 1</w:t>
      </w:r>
      <w:r w:rsidR="001D70E5">
        <w:rPr>
          <w:rFonts w:ascii="Open Sans" w:hAnsi="Open Sans" w:cs="Open Sans"/>
          <w:sz w:val="20"/>
          <w:szCs w:val="20"/>
        </w:rPr>
        <w:t>5</w:t>
      </w:r>
      <w:r w:rsidRPr="00C06045">
        <w:rPr>
          <w:rFonts w:ascii="Open Sans" w:hAnsi="Open Sans" w:cs="Open Sans"/>
          <w:sz w:val="20"/>
          <w:szCs w:val="20"/>
        </w:rPr>
        <w:t>.</w:t>
      </w:r>
    </w:p>
    <w:p w14:paraId="483E5971" w14:textId="5A5F1872" w:rsidR="00C06045" w:rsidRP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Svu dokumentaciju (Plan nabave</w:t>
      </w:r>
      <w:r w:rsidR="001147A2">
        <w:rPr>
          <w:rFonts w:ascii="Open Sans" w:hAnsi="Open Sans" w:cs="Open Sans"/>
          <w:sz w:val="20"/>
          <w:szCs w:val="20"/>
        </w:rPr>
        <w:t xml:space="preserve"> i njegove izmjene</w:t>
      </w:r>
      <w:r w:rsidRPr="00C06045">
        <w:rPr>
          <w:rFonts w:ascii="Open Sans" w:hAnsi="Open Sans" w:cs="Open Sans"/>
          <w:sz w:val="20"/>
          <w:szCs w:val="20"/>
        </w:rPr>
        <w:t xml:space="preserve">, Zahtjevi za pokretanje postupka nabave, </w:t>
      </w:r>
      <w:r w:rsidR="001147A2">
        <w:rPr>
          <w:rFonts w:ascii="Open Sans" w:hAnsi="Open Sans" w:cs="Open Sans"/>
          <w:sz w:val="20"/>
          <w:szCs w:val="20"/>
        </w:rPr>
        <w:t>p</w:t>
      </w:r>
      <w:r w:rsidRPr="00C06045">
        <w:rPr>
          <w:rFonts w:ascii="Open Sans" w:hAnsi="Open Sans" w:cs="Open Sans"/>
          <w:sz w:val="20"/>
          <w:szCs w:val="20"/>
        </w:rPr>
        <w:t xml:space="preserve">ozivi na dostavu ponude, dokazi o zaprimanju poziva/upita, ponude, Zapisnici o otvaranju, pregledu i ocjeni ponuda, odluke </w:t>
      </w:r>
      <w:r w:rsidR="002A481D">
        <w:rPr>
          <w:rFonts w:ascii="Open Sans" w:hAnsi="Open Sans" w:cs="Open Sans"/>
          <w:sz w:val="20"/>
          <w:szCs w:val="20"/>
        </w:rPr>
        <w:t>Upravitelja</w:t>
      </w:r>
      <w:r w:rsidRPr="00C06045">
        <w:rPr>
          <w:rFonts w:ascii="Open Sans" w:hAnsi="Open Sans" w:cs="Open Sans"/>
          <w:sz w:val="20"/>
          <w:szCs w:val="20"/>
        </w:rPr>
        <w:t xml:space="preserve">, narudžbenice, ugovori i sl.) vezanu uz postupke nabave roba, usluga i radova čuva Odjel </w:t>
      </w:r>
      <w:r w:rsidR="004D042A">
        <w:rPr>
          <w:rFonts w:ascii="Open Sans" w:hAnsi="Open Sans" w:cs="Open Sans"/>
          <w:sz w:val="20"/>
          <w:szCs w:val="20"/>
        </w:rPr>
        <w:t>za kadrovske i opće poslove</w:t>
      </w:r>
      <w:r w:rsidR="00A134E5" w:rsidRPr="00A134E5">
        <w:rPr>
          <w:rFonts w:ascii="Open Sans" w:hAnsi="Open Sans" w:cs="Open Sans"/>
          <w:sz w:val="20"/>
          <w:szCs w:val="20"/>
        </w:rPr>
        <w:t xml:space="preserve"> </w:t>
      </w:r>
      <w:r w:rsidRPr="00C06045">
        <w:rPr>
          <w:rFonts w:ascii="Open Sans" w:hAnsi="Open Sans" w:cs="Open Sans"/>
          <w:sz w:val="20"/>
          <w:szCs w:val="20"/>
        </w:rPr>
        <w:t>u rokovima koji su utvrđeni Posebnim popisom gradiva Zaklade s rokovima čuvanja.</w:t>
      </w:r>
    </w:p>
    <w:p w14:paraId="1AFA31D3" w14:textId="77777777" w:rsidR="00C06045" w:rsidRP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</w:p>
    <w:p w14:paraId="0B56231A" w14:textId="77777777" w:rsidR="00C06045" w:rsidRPr="00C06045" w:rsidRDefault="00C06045" w:rsidP="00C06045">
      <w:pPr>
        <w:spacing w:after="120"/>
        <w:ind w:right="-138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b/>
          <w:sz w:val="20"/>
          <w:szCs w:val="20"/>
        </w:rPr>
        <w:t>Prijelazne i završne odredbe</w:t>
      </w:r>
    </w:p>
    <w:p w14:paraId="028D5FCF" w14:textId="77777777" w:rsidR="00C06045" w:rsidRPr="00C06045" w:rsidRDefault="00C06045" w:rsidP="00C06045">
      <w:pPr>
        <w:spacing w:after="120"/>
        <w:ind w:right="-138"/>
        <w:jc w:val="center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Članak 1</w:t>
      </w:r>
      <w:r w:rsidR="001D70E5">
        <w:rPr>
          <w:rFonts w:ascii="Open Sans" w:hAnsi="Open Sans" w:cs="Open Sans"/>
          <w:sz w:val="20"/>
          <w:szCs w:val="20"/>
        </w:rPr>
        <w:t>6</w:t>
      </w:r>
      <w:r w:rsidRPr="00C06045">
        <w:rPr>
          <w:rFonts w:ascii="Open Sans" w:hAnsi="Open Sans" w:cs="Open Sans"/>
          <w:sz w:val="20"/>
          <w:szCs w:val="20"/>
        </w:rPr>
        <w:t>.</w:t>
      </w:r>
    </w:p>
    <w:p w14:paraId="04A146FE" w14:textId="77777777" w:rsidR="00C06045" w:rsidRP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 xml:space="preserve">Za nabavu roba i usluga procijenjene vrijednosti </w:t>
      </w:r>
      <w:r w:rsidR="001D70E5">
        <w:rPr>
          <w:rFonts w:ascii="Open Sans" w:hAnsi="Open Sans" w:cs="Open Sans"/>
          <w:sz w:val="20"/>
          <w:szCs w:val="20"/>
        </w:rPr>
        <w:t xml:space="preserve">jednake i </w:t>
      </w:r>
      <w:r w:rsidRPr="00C06045">
        <w:rPr>
          <w:rFonts w:ascii="Open Sans" w:hAnsi="Open Sans" w:cs="Open Sans"/>
          <w:sz w:val="20"/>
          <w:szCs w:val="20"/>
        </w:rPr>
        <w:t xml:space="preserve">iznad </w:t>
      </w:r>
      <w:r w:rsidR="003D0969">
        <w:rPr>
          <w:rFonts w:ascii="Open Sans" w:hAnsi="Open Sans" w:cs="Open Sans"/>
          <w:sz w:val="20"/>
          <w:szCs w:val="20"/>
        </w:rPr>
        <w:t>26.540</w:t>
      </w:r>
      <w:r w:rsidRPr="00C06045">
        <w:rPr>
          <w:rFonts w:ascii="Open Sans" w:hAnsi="Open Sans" w:cs="Open Sans"/>
          <w:sz w:val="20"/>
          <w:szCs w:val="20"/>
        </w:rPr>
        <w:t xml:space="preserve">,00 </w:t>
      </w:r>
      <w:r w:rsidR="003D0969">
        <w:rPr>
          <w:rFonts w:ascii="Open Sans" w:hAnsi="Open Sans" w:cs="Open Sans"/>
          <w:sz w:val="20"/>
          <w:szCs w:val="20"/>
        </w:rPr>
        <w:t>eura</w:t>
      </w:r>
      <w:r w:rsidRPr="00C06045">
        <w:rPr>
          <w:rFonts w:ascii="Open Sans" w:hAnsi="Open Sans" w:cs="Open Sans"/>
          <w:sz w:val="20"/>
          <w:szCs w:val="20"/>
        </w:rPr>
        <w:t xml:space="preserve"> i za nabavu radova procijenjene vrijednosti </w:t>
      </w:r>
      <w:r w:rsidR="001D70E5">
        <w:rPr>
          <w:rFonts w:ascii="Open Sans" w:hAnsi="Open Sans" w:cs="Open Sans"/>
          <w:sz w:val="20"/>
          <w:szCs w:val="20"/>
        </w:rPr>
        <w:t xml:space="preserve">jednake i </w:t>
      </w:r>
      <w:r w:rsidRPr="00C06045">
        <w:rPr>
          <w:rFonts w:ascii="Open Sans" w:hAnsi="Open Sans" w:cs="Open Sans"/>
          <w:sz w:val="20"/>
          <w:szCs w:val="20"/>
        </w:rPr>
        <w:t xml:space="preserve">iznad </w:t>
      </w:r>
      <w:r w:rsidR="003D0969">
        <w:rPr>
          <w:rFonts w:ascii="Open Sans" w:hAnsi="Open Sans" w:cs="Open Sans"/>
          <w:sz w:val="20"/>
          <w:szCs w:val="20"/>
        </w:rPr>
        <w:t>66.360</w:t>
      </w:r>
      <w:r w:rsidRPr="00C06045">
        <w:rPr>
          <w:rFonts w:ascii="Open Sans" w:hAnsi="Open Sans" w:cs="Open Sans"/>
          <w:sz w:val="20"/>
          <w:szCs w:val="20"/>
        </w:rPr>
        <w:t xml:space="preserve">,00 </w:t>
      </w:r>
      <w:r w:rsidR="003D0969">
        <w:rPr>
          <w:rFonts w:ascii="Open Sans" w:hAnsi="Open Sans" w:cs="Open Sans"/>
          <w:sz w:val="20"/>
          <w:szCs w:val="20"/>
        </w:rPr>
        <w:t>eura</w:t>
      </w:r>
      <w:r w:rsidRPr="00C06045">
        <w:rPr>
          <w:rFonts w:ascii="Open Sans" w:hAnsi="Open Sans" w:cs="Open Sans"/>
          <w:sz w:val="20"/>
          <w:szCs w:val="20"/>
        </w:rPr>
        <w:t xml:space="preserve"> primjenjuju se odredbe </w:t>
      </w:r>
      <w:r w:rsidR="00246F4C">
        <w:rPr>
          <w:rFonts w:ascii="Open Sans" w:hAnsi="Open Sans" w:cs="Open Sans"/>
          <w:sz w:val="20"/>
          <w:szCs w:val="20"/>
        </w:rPr>
        <w:t>Z</w:t>
      </w:r>
      <w:r w:rsidR="003D0969">
        <w:rPr>
          <w:rFonts w:ascii="Open Sans" w:hAnsi="Open Sans" w:cs="Open Sans"/>
          <w:sz w:val="20"/>
          <w:szCs w:val="20"/>
        </w:rPr>
        <w:t>akona</w:t>
      </w:r>
      <w:r w:rsidR="00246F4C">
        <w:rPr>
          <w:rFonts w:ascii="Open Sans" w:hAnsi="Open Sans" w:cs="Open Sans"/>
          <w:sz w:val="20"/>
          <w:szCs w:val="20"/>
        </w:rPr>
        <w:t xml:space="preserve">. </w:t>
      </w:r>
    </w:p>
    <w:p w14:paraId="3A2D39FF" w14:textId="77777777" w:rsidR="00C06045" w:rsidRDefault="00C06045" w:rsidP="00C06045">
      <w:pPr>
        <w:spacing w:after="120"/>
        <w:ind w:right="-138"/>
        <w:jc w:val="both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U pripremi i provedbi postupaka nabave robe, usluga i radova na sva pitanja koja nisu posebno uređena ovim Pravilnikom primjenjivat će se na odgovarajući način odredbe</w:t>
      </w:r>
      <w:r w:rsidR="00EC5B56">
        <w:rPr>
          <w:rFonts w:ascii="Open Sans" w:hAnsi="Open Sans" w:cs="Open Sans"/>
          <w:sz w:val="20"/>
          <w:szCs w:val="20"/>
        </w:rPr>
        <w:t xml:space="preserve"> </w:t>
      </w:r>
      <w:r w:rsidR="003D0969">
        <w:rPr>
          <w:rFonts w:ascii="Open Sans" w:hAnsi="Open Sans" w:cs="Open Sans"/>
          <w:sz w:val="20"/>
          <w:szCs w:val="20"/>
        </w:rPr>
        <w:t>Zakona</w:t>
      </w:r>
      <w:r w:rsidRPr="00C06045">
        <w:rPr>
          <w:rFonts w:ascii="Open Sans" w:hAnsi="Open Sans" w:cs="Open Sans"/>
          <w:sz w:val="20"/>
          <w:szCs w:val="20"/>
        </w:rPr>
        <w:t xml:space="preserve"> i podzakonskih akata iz područja javne nabave.</w:t>
      </w:r>
    </w:p>
    <w:p w14:paraId="7416AD30" w14:textId="77777777" w:rsidR="00C06045" w:rsidRPr="00C06045" w:rsidRDefault="00C06045" w:rsidP="00C06045">
      <w:pPr>
        <w:spacing w:after="120"/>
        <w:ind w:right="-138"/>
        <w:jc w:val="center"/>
        <w:rPr>
          <w:rFonts w:ascii="Open Sans" w:hAnsi="Open Sans" w:cs="Open Sans"/>
          <w:sz w:val="20"/>
          <w:szCs w:val="20"/>
        </w:rPr>
      </w:pPr>
      <w:r w:rsidRPr="00C06045">
        <w:rPr>
          <w:rFonts w:ascii="Open Sans" w:hAnsi="Open Sans" w:cs="Open Sans"/>
          <w:sz w:val="20"/>
          <w:szCs w:val="20"/>
        </w:rPr>
        <w:t>Članak 1</w:t>
      </w:r>
      <w:r w:rsidR="001D70E5">
        <w:rPr>
          <w:rFonts w:ascii="Open Sans" w:hAnsi="Open Sans" w:cs="Open Sans"/>
          <w:sz w:val="20"/>
          <w:szCs w:val="20"/>
        </w:rPr>
        <w:t>7</w:t>
      </w:r>
      <w:r w:rsidRPr="00C06045">
        <w:rPr>
          <w:rFonts w:ascii="Open Sans" w:hAnsi="Open Sans" w:cs="Open Sans"/>
          <w:sz w:val="20"/>
          <w:szCs w:val="20"/>
        </w:rPr>
        <w:t>.</w:t>
      </w:r>
    </w:p>
    <w:p w14:paraId="24FEF8E2" w14:textId="77777777" w:rsidR="00C06045" w:rsidRPr="00C06045" w:rsidRDefault="00C06045" w:rsidP="00C06045">
      <w:pPr>
        <w:pStyle w:val="Para"/>
        <w:spacing w:after="120" w:line="276" w:lineRule="auto"/>
        <w:ind w:firstLine="0"/>
        <w:rPr>
          <w:rFonts w:ascii="Open Sans" w:hAnsi="Open Sans" w:cs="Open Sans"/>
          <w:sz w:val="20"/>
          <w:lang w:val="hr-HR"/>
        </w:rPr>
      </w:pPr>
      <w:r w:rsidRPr="00C06045">
        <w:rPr>
          <w:rFonts w:ascii="Open Sans" w:hAnsi="Open Sans" w:cs="Open Sans"/>
          <w:sz w:val="20"/>
          <w:lang w:val="hr-HR"/>
        </w:rPr>
        <w:t xml:space="preserve">Ovaj </w:t>
      </w:r>
      <w:r w:rsidRPr="00C06045">
        <w:rPr>
          <w:rFonts w:ascii="Open Sans" w:hAnsi="Open Sans" w:cs="Open Sans"/>
          <w:sz w:val="20"/>
        </w:rPr>
        <w:t>Pravilnik stupa na snagu</w:t>
      </w:r>
      <w:r w:rsidR="00F80AB4">
        <w:rPr>
          <w:rFonts w:ascii="Open Sans" w:hAnsi="Open Sans" w:cs="Open Sans"/>
          <w:sz w:val="20"/>
          <w:lang w:val="hr-HR"/>
        </w:rPr>
        <w:t xml:space="preserve"> osmog dana od objave na mrežnoj stranici Zaklade.</w:t>
      </w:r>
    </w:p>
    <w:p w14:paraId="649EC60C" w14:textId="77777777" w:rsidR="00C06045" w:rsidRDefault="00C06045" w:rsidP="00C06045">
      <w:pPr>
        <w:spacing w:after="120"/>
        <w:jc w:val="both"/>
        <w:rPr>
          <w:rFonts w:ascii="Open Sans" w:hAnsi="Open Sans" w:cs="Open Sans"/>
          <w:sz w:val="20"/>
          <w:szCs w:val="20"/>
          <w:lang w:eastAsia="x-none"/>
        </w:rPr>
      </w:pPr>
      <w:r w:rsidRPr="00C06045">
        <w:rPr>
          <w:rFonts w:ascii="Open Sans" w:hAnsi="Open Sans" w:cs="Open Sans"/>
          <w:sz w:val="20"/>
          <w:szCs w:val="20"/>
          <w:lang w:eastAsia="x-none"/>
        </w:rPr>
        <w:t>Danom stupanja na snagu ovoga Pravilnika prestaj</w:t>
      </w:r>
      <w:r w:rsidR="00AF07CD">
        <w:rPr>
          <w:rFonts w:ascii="Open Sans" w:hAnsi="Open Sans" w:cs="Open Sans"/>
          <w:sz w:val="20"/>
          <w:szCs w:val="20"/>
          <w:lang w:eastAsia="x-none"/>
        </w:rPr>
        <w:t>e</w:t>
      </w:r>
      <w:r w:rsidRPr="00C06045">
        <w:rPr>
          <w:rFonts w:ascii="Open Sans" w:hAnsi="Open Sans" w:cs="Open Sans"/>
          <w:sz w:val="20"/>
          <w:szCs w:val="20"/>
          <w:lang w:eastAsia="x-none"/>
        </w:rPr>
        <w:t xml:space="preserve"> važiti Pravilnik o provedbi postupka nabave roba, usluga i radova, usvojen na </w:t>
      </w:r>
      <w:r w:rsidR="00A134E5">
        <w:rPr>
          <w:rFonts w:ascii="Open Sans" w:hAnsi="Open Sans" w:cs="Open Sans"/>
          <w:sz w:val="20"/>
          <w:szCs w:val="20"/>
          <w:lang w:eastAsia="x-none"/>
        </w:rPr>
        <w:t>125</w:t>
      </w:r>
      <w:r w:rsidRPr="00C06045">
        <w:rPr>
          <w:rFonts w:ascii="Open Sans" w:hAnsi="Open Sans" w:cs="Open Sans"/>
          <w:sz w:val="20"/>
          <w:szCs w:val="20"/>
          <w:lang w:eastAsia="x-none"/>
        </w:rPr>
        <w:t xml:space="preserve">. sjednici Upravnog odbora, održanoj </w:t>
      </w:r>
      <w:r w:rsidR="00A134E5">
        <w:rPr>
          <w:rFonts w:ascii="Open Sans" w:hAnsi="Open Sans" w:cs="Open Sans"/>
          <w:sz w:val="20"/>
          <w:szCs w:val="20"/>
          <w:lang w:eastAsia="x-none"/>
        </w:rPr>
        <w:t>20</w:t>
      </w:r>
      <w:r w:rsidRPr="00C06045">
        <w:rPr>
          <w:rFonts w:ascii="Open Sans" w:hAnsi="Open Sans" w:cs="Open Sans"/>
          <w:sz w:val="20"/>
          <w:szCs w:val="20"/>
          <w:lang w:eastAsia="x-none"/>
        </w:rPr>
        <w:t xml:space="preserve">. </w:t>
      </w:r>
      <w:r w:rsidR="00A134E5">
        <w:rPr>
          <w:rFonts w:ascii="Open Sans" w:hAnsi="Open Sans" w:cs="Open Sans"/>
          <w:sz w:val="20"/>
          <w:szCs w:val="20"/>
          <w:lang w:eastAsia="x-none"/>
        </w:rPr>
        <w:t>prosinca</w:t>
      </w:r>
      <w:r w:rsidR="00A134E5" w:rsidRPr="00C06045">
        <w:rPr>
          <w:rFonts w:ascii="Open Sans" w:hAnsi="Open Sans" w:cs="Open Sans"/>
          <w:sz w:val="20"/>
          <w:szCs w:val="20"/>
          <w:lang w:eastAsia="x-none"/>
        </w:rPr>
        <w:t xml:space="preserve"> </w:t>
      </w:r>
      <w:r w:rsidRPr="00C06045">
        <w:rPr>
          <w:rFonts w:ascii="Open Sans" w:hAnsi="Open Sans" w:cs="Open Sans"/>
          <w:sz w:val="20"/>
          <w:szCs w:val="20"/>
          <w:lang w:eastAsia="x-none"/>
        </w:rPr>
        <w:t>201</w:t>
      </w:r>
      <w:r w:rsidR="00A134E5">
        <w:rPr>
          <w:rFonts w:ascii="Open Sans" w:hAnsi="Open Sans" w:cs="Open Sans"/>
          <w:sz w:val="20"/>
          <w:szCs w:val="20"/>
          <w:lang w:eastAsia="x-none"/>
        </w:rPr>
        <w:t>8</w:t>
      </w:r>
      <w:r w:rsidRPr="00C06045">
        <w:rPr>
          <w:rFonts w:ascii="Open Sans" w:hAnsi="Open Sans" w:cs="Open Sans"/>
          <w:sz w:val="20"/>
          <w:szCs w:val="20"/>
          <w:lang w:eastAsia="x-none"/>
        </w:rPr>
        <w:t>.</w:t>
      </w:r>
      <w:r w:rsidR="003925EB">
        <w:rPr>
          <w:rFonts w:ascii="Open Sans" w:hAnsi="Open Sans" w:cs="Open Sans"/>
          <w:sz w:val="20"/>
          <w:szCs w:val="20"/>
          <w:lang w:eastAsia="x-none"/>
        </w:rPr>
        <w:t xml:space="preserve"> </w:t>
      </w:r>
      <w:r w:rsidRPr="00C06045">
        <w:rPr>
          <w:rFonts w:ascii="Open Sans" w:hAnsi="Open Sans" w:cs="Open Sans"/>
          <w:sz w:val="20"/>
          <w:szCs w:val="20"/>
          <w:lang w:eastAsia="x-none"/>
        </w:rPr>
        <w:t>godine.</w:t>
      </w:r>
    </w:p>
    <w:p w14:paraId="138B2488" w14:textId="77777777" w:rsidR="00DA4798" w:rsidRDefault="00DA4798" w:rsidP="00C06045">
      <w:pPr>
        <w:spacing w:after="120"/>
        <w:jc w:val="both"/>
        <w:rPr>
          <w:rFonts w:ascii="Open Sans" w:hAnsi="Open Sans" w:cs="Open Sans"/>
          <w:sz w:val="20"/>
          <w:szCs w:val="20"/>
          <w:lang w:eastAsia="x-none"/>
        </w:rPr>
      </w:pPr>
    </w:p>
    <w:p w14:paraId="4F56FCBE" w14:textId="77777777" w:rsidR="00354592" w:rsidRPr="00C06045" w:rsidRDefault="00354592" w:rsidP="00C06045">
      <w:pPr>
        <w:spacing w:after="120"/>
        <w:jc w:val="both"/>
        <w:rPr>
          <w:rFonts w:ascii="Open Sans" w:hAnsi="Open Sans" w:cs="Open Sans"/>
          <w:sz w:val="20"/>
          <w:szCs w:val="20"/>
          <w:lang w:eastAsia="x-none"/>
        </w:rPr>
      </w:pPr>
    </w:p>
    <w:p w14:paraId="572AF377" w14:textId="77777777" w:rsidR="00C06045" w:rsidRDefault="00C06045" w:rsidP="00C06045">
      <w:pPr>
        <w:spacing w:after="120"/>
        <w:rPr>
          <w:rFonts w:ascii="Open Sans" w:hAnsi="Open Sans" w:cs="Open Sans"/>
          <w:sz w:val="20"/>
          <w:szCs w:val="20"/>
        </w:rPr>
      </w:pPr>
    </w:p>
    <w:p w14:paraId="25CB1265" w14:textId="77777777" w:rsidR="00A436AF" w:rsidRDefault="00A436AF" w:rsidP="00C06045">
      <w:pPr>
        <w:spacing w:after="120"/>
        <w:rPr>
          <w:rFonts w:ascii="Open Sans" w:hAnsi="Open Sans" w:cs="Open Sans"/>
          <w:sz w:val="20"/>
          <w:szCs w:val="20"/>
        </w:rPr>
      </w:pPr>
    </w:p>
    <w:p w14:paraId="7A8D7153" w14:textId="77777777" w:rsidR="00A436AF" w:rsidRPr="00C06045" w:rsidRDefault="00A436AF" w:rsidP="00C06045">
      <w:pPr>
        <w:spacing w:after="120"/>
        <w:rPr>
          <w:rFonts w:ascii="Open Sans" w:hAnsi="Open Sans" w:cs="Open Sans"/>
          <w:sz w:val="20"/>
          <w:szCs w:val="20"/>
        </w:rPr>
      </w:pPr>
    </w:p>
    <w:p w14:paraId="1F4165AE" w14:textId="5D3398BA" w:rsidR="00AF07CD" w:rsidRPr="00AF07CD" w:rsidRDefault="00AF07CD" w:rsidP="00C06045">
      <w:pPr>
        <w:pStyle w:val="Para"/>
        <w:spacing w:after="120" w:line="276" w:lineRule="auto"/>
        <w:ind w:firstLine="0"/>
        <w:rPr>
          <w:rFonts w:ascii="Open Sans" w:hAnsi="Open Sans" w:cs="Open Sans"/>
          <w:sz w:val="20"/>
          <w:lang w:val="hr-HR"/>
        </w:rPr>
      </w:pPr>
      <w:r>
        <w:rPr>
          <w:rFonts w:ascii="Open Sans" w:hAnsi="Open Sans" w:cs="Open Sans"/>
          <w:sz w:val="20"/>
          <w:lang w:val="hr-HR"/>
        </w:rPr>
        <w:t>U Zagrebu,</w:t>
      </w:r>
      <w:r w:rsidR="00473644">
        <w:rPr>
          <w:rFonts w:ascii="Open Sans" w:hAnsi="Open Sans" w:cs="Open Sans"/>
          <w:sz w:val="20"/>
          <w:lang w:val="hr-HR"/>
        </w:rPr>
        <w:t xml:space="preserve"> 28. prosinca, 2022.</w:t>
      </w:r>
      <w:r>
        <w:rPr>
          <w:rFonts w:ascii="Open Sans" w:hAnsi="Open Sans" w:cs="Open Sans"/>
          <w:sz w:val="20"/>
          <w:lang w:val="hr-HR"/>
        </w:rPr>
        <w:t xml:space="preserve"> godine</w:t>
      </w:r>
    </w:p>
    <w:p w14:paraId="2AE686AD" w14:textId="2472A513" w:rsidR="00C06045" w:rsidRDefault="00902938" w:rsidP="00C06045">
      <w:pPr>
        <w:pStyle w:val="Para"/>
        <w:spacing w:after="120" w:line="276" w:lineRule="auto"/>
        <w:ind w:firstLine="0"/>
        <w:rPr>
          <w:rFonts w:ascii="Open Sans" w:hAnsi="Open Sans" w:cs="Open Sans"/>
          <w:sz w:val="20"/>
          <w:lang w:val="hr-HR"/>
        </w:rPr>
      </w:pPr>
      <w:r>
        <w:rPr>
          <w:rFonts w:ascii="Open Sans" w:hAnsi="Open Sans" w:cs="Open Sans"/>
          <w:sz w:val="20"/>
          <w:lang w:val="hr-HR"/>
        </w:rPr>
        <w:t>Klasa:</w:t>
      </w:r>
      <w:r w:rsidR="00C13013">
        <w:rPr>
          <w:rFonts w:ascii="Open Sans" w:hAnsi="Open Sans" w:cs="Open Sans"/>
          <w:sz w:val="20"/>
          <w:lang w:val="hr-HR"/>
        </w:rPr>
        <w:t xml:space="preserve"> </w:t>
      </w:r>
      <w:r w:rsidR="00473644" w:rsidRPr="00473644">
        <w:rPr>
          <w:rFonts w:ascii="Open Sans" w:hAnsi="Open Sans" w:cs="Open Sans"/>
          <w:sz w:val="20"/>
          <w:lang w:val="hr-HR"/>
        </w:rPr>
        <w:t>110-02/22-01/01</w:t>
      </w:r>
    </w:p>
    <w:p w14:paraId="68C952BE" w14:textId="52C35351" w:rsidR="00902938" w:rsidRPr="00902938" w:rsidRDefault="00902938" w:rsidP="00C06045">
      <w:pPr>
        <w:pStyle w:val="Para"/>
        <w:spacing w:after="120" w:line="276" w:lineRule="auto"/>
        <w:ind w:firstLine="0"/>
        <w:rPr>
          <w:rFonts w:ascii="Open Sans" w:hAnsi="Open Sans" w:cs="Open Sans"/>
          <w:sz w:val="20"/>
          <w:lang w:val="hr-HR"/>
        </w:rPr>
      </w:pPr>
      <w:proofErr w:type="spellStart"/>
      <w:r>
        <w:rPr>
          <w:rFonts w:ascii="Open Sans" w:hAnsi="Open Sans" w:cs="Open Sans"/>
          <w:sz w:val="20"/>
          <w:lang w:val="hr-HR"/>
        </w:rPr>
        <w:t>Ur.broj</w:t>
      </w:r>
      <w:proofErr w:type="spellEnd"/>
      <w:r>
        <w:rPr>
          <w:rFonts w:ascii="Open Sans" w:hAnsi="Open Sans" w:cs="Open Sans"/>
          <w:sz w:val="20"/>
          <w:lang w:val="hr-HR"/>
        </w:rPr>
        <w:t>:</w:t>
      </w:r>
      <w:r w:rsidR="00C13013">
        <w:rPr>
          <w:rFonts w:ascii="Open Sans" w:hAnsi="Open Sans" w:cs="Open Sans"/>
          <w:sz w:val="20"/>
          <w:lang w:val="hr-HR"/>
        </w:rPr>
        <w:t xml:space="preserve"> </w:t>
      </w:r>
      <w:r w:rsidR="00473644" w:rsidRPr="00473644">
        <w:rPr>
          <w:rFonts w:ascii="Open Sans" w:hAnsi="Open Sans" w:cs="Open Sans"/>
          <w:sz w:val="20"/>
          <w:lang w:val="hr-HR"/>
        </w:rPr>
        <w:t>1-22-9</w:t>
      </w:r>
    </w:p>
    <w:p w14:paraId="0E783033" w14:textId="77777777" w:rsidR="00C06045" w:rsidRPr="00C06045" w:rsidRDefault="00C06045" w:rsidP="00C06045">
      <w:pPr>
        <w:pStyle w:val="Para"/>
        <w:spacing w:after="120" w:line="276" w:lineRule="auto"/>
        <w:ind w:firstLine="0"/>
        <w:rPr>
          <w:rFonts w:ascii="Open Sans" w:hAnsi="Open Sans" w:cs="Open Sans"/>
          <w:sz w:val="20"/>
          <w:lang w:val="hr-HR"/>
        </w:rPr>
      </w:pPr>
    </w:p>
    <w:p w14:paraId="33DDBA98" w14:textId="77777777" w:rsidR="00C06045" w:rsidRPr="00C06045" w:rsidRDefault="00C06045" w:rsidP="00C06045">
      <w:pPr>
        <w:pStyle w:val="Para"/>
        <w:spacing w:after="120" w:line="276" w:lineRule="auto"/>
        <w:ind w:firstLine="0"/>
        <w:rPr>
          <w:rFonts w:ascii="Open Sans" w:hAnsi="Open Sans" w:cs="Open Sans"/>
          <w:sz w:val="20"/>
          <w:lang w:val="hr-HR"/>
        </w:rPr>
      </w:pPr>
    </w:p>
    <w:p w14:paraId="5C4C172F" w14:textId="77777777" w:rsidR="00C06045" w:rsidRPr="00C06045" w:rsidRDefault="00C06045" w:rsidP="00C06045">
      <w:pPr>
        <w:pStyle w:val="Para"/>
        <w:spacing w:after="120" w:line="276" w:lineRule="auto"/>
        <w:ind w:firstLine="0"/>
        <w:rPr>
          <w:rFonts w:ascii="Open Sans" w:hAnsi="Open Sans" w:cs="Open Sans"/>
          <w:sz w:val="20"/>
          <w:lang w:val="hr-HR"/>
        </w:rPr>
      </w:pPr>
    </w:p>
    <w:p w14:paraId="6E22483A" w14:textId="77777777" w:rsidR="00540DB8" w:rsidRDefault="00C06045" w:rsidP="00C06045">
      <w:pPr>
        <w:pStyle w:val="Potpisi"/>
        <w:rPr>
          <w:rFonts w:ascii="Open Sans" w:hAnsi="Open Sans" w:cs="Open Sans"/>
          <w:color w:val="000000"/>
          <w:sz w:val="20"/>
          <w:szCs w:val="20"/>
        </w:rPr>
      </w:pPr>
      <w:r w:rsidRPr="00C06045">
        <w:rPr>
          <w:rFonts w:ascii="Open Sans" w:hAnsi="Open Sans" w:cs="Open Sans"/>
          <w:color w:val="000000"/>
          <w:sz w:val="20"/>
          <w:szCs w:val="20"/>
        </w:rPr>
        <w:tab/>
      </w:r>
      <w:r w:rsidRPr="00C06045">
        <w:rPr>
          <w:rFonts w:ascii="Open Sans" w:hAnsi="Open Sans" w:cs="Open Sans"/>
          <w:color w:val="000000"/>
          <w:sz w:val="20"/>
          <w:szCs w:val="20"/>
        </w:rPr>
        <w:tab/>
        <w:t>Predsjednik Upravnog odbora</w:t>
      </w:r>
    </w:p>
    <w:p w14:paraId="3439D753" w14:textId="77777777" w:rsidR="00C06045" w:rsidRPr="00C06045" w:rsidRDefault="00540DB8" w:rsidP="00C06045">
      <w:pPr>
        <w:pStyle w:val="Potpisi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540DB8">
        <w:rPr>
          <w:rFonts w:ascii="Open Sans" w:hAnsi="Open Sans" w:cs="Open Sans"/>
          <w:color w:val="000000"/>
          <w:sz w:val="20"/>
          <w:szCs w:val="20"/>
        </w:rPr>
        <w:t>prof. dr. sc. Nikola Ružinski</w:t>
      </w:r>
      <w:r w:rsidR="00C06045" w:rsidRPr="00C06045">
        <w:rPr>
          <w:rFonts w:ascii="Open Sans" w:hAnsi="Open Sans" w:cs="Open Sans"/>
          <w:color w:val="000000"/>
          <w:sz w:val="20"/>
          <w:szCs w:val="20"/>
        </w:rPr>
        <w:br/>
      </w:r>
      <w:r w:rsidR="00C06045" w:rsidRPr="00C06045">
        <w:rPr>
          <w:rFonts w:ascii="Open Sans" w:hAnsi="Open Sans" w:cs="Open Sans"/>
          <w:color w:val="000000"/>
          <w:sz w:val="20"/>
          <w:szCs w:val="20"/>
        </w:rPr>
        <w:tab/>
      </w:r>
      <w:r w:rsidR="00C06045" w:rsidRPr="00C06045">
        <w:rPr>
          <w:rFonts w:ascii="Open Sans" w:hAnsi="Open Sans" w:cs="Open Sans"/>
          <w:color w:val="000000"/>
          <w:sz w:val="20"/>
          <w:szCs w:val="20"/>
        </w:rPr>
        <w:tab/>
      </w:r>
    </w:p>
    <w:p w14:paraId="2A06678A" w14:textId="77777777" w:rsidR="00C06045" w:rsidRPr="00C06045" w:rsidRDefault="00C06045" w:rsidP="00C06045">
      <w:pPr>
        <w:tabs>
          <w:tab w:val="left" w:pos="1068"/>
        </w:tabs>
        <w:rPr>
          <w:rFonts w:ascii="Open Sans" w:hAnsi="Open Sans" w:cs="Open Sans"/>
          <w:sz w:val="20"/>
          <w:szCs w:val="20"/>
          <w:lang w:eastAsia="hr-HR"/>
        </w:rPr>
      </w:pPr>
    </w:p>
    <w:p w14:paraId="52BEF18C" w14:textId="77777777" w:rsidR="00C06045" w:rsidRPr="00C06045" w:rsidRDefault="00C06045" w:rsidP="00C06045">
      <w:pPr>
        <w:pStyle w:val="Para"/>
        <w:rPr>
          <w:rFonts w:ascii="Open Sans" w:hAnsi="Open Sans" w:cs="Open Sans"/>
          <w:sz w:val="20"/>
          <w:lang w:val="hr-HR" w:eastAsia="en-US"/>
        </w:rPr>
      </w:pPr>
    </w:p>
    <w:sectPr w:rsidR="00C06045" w:rsidRPr="00C0604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4CE7" w14:textId="77777777" w:rsidR="00DA4895" w:rsidRDefault="00DA4895" w:rsidP="00F02AE4">
      <w:pPr>
        <w:spacing w:after="0" w:line="240" w:lineRule="auto"/>
      </w:pPr>
      <w:r>
        <w:separator/>
      </w:r>
    </w:p>
  </w:endnote>
  <w:endnote w:type="continuationSeparator" w:id="0">
    <w:p w14:paraId="5693C931" w14:textId="77777777" w:rsidR="00DA4895" w:rsidRDefault="00DA4895" w:rsidP="00F0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44C" w14:textId="77777777" w:rsidR="008A5C26" w:rsidRPr="00987796" w:rsidRDefault="008A5C26">
    <w:pPr>
      <w:pStyle w:val="Footer"/>
      <w:jc w:val="center"/>
      <w:rPr>
        <w:rFonts w:ascii="Verdana" w:hAnsi="Verdana"/>
        <w:color w:val="000000"/>
        <w:sz w:val="20"/>
        <w:szCs w:val="20"/>
      </w:rPr>
    </w:pPr>
    <w:r w:rsidRPr="00987796">
      <w:rPr>
        <w:rFonts w:ascii="Verdana" w:hAnsi="Verdana"/>
        <w:color w:val="000000"/>
        <w:sz w:val="20"/>
        <w:szCs w:val="20"/>
      </w:rPr>
      <w:fldChar w:fldCharType="begin"/>
    </w:r>
    <w:r w:rsidRPr="00987796">
      <w:rPr>
        <w:rFonts w:ascii="Verdana" w:hAnsi="Verdana"/>
        <w:color w:val="000000"/>
        <w:sz w:val="20"/>
        <w:szCs w:val="20"/>
      </w:rPr>
      <w:instrText>PAGE   \* MERGEFORMAT</w:instrText>
    </w:r>
    <w:r w:rsidRPr="00987796">
      <w:rPr>
        <w:rFonts w:ascii="Verdana" w:hAnsi="Verdana"/>
        <w:color w:val="000000"/>
        <w:sz w:val="20"/>
        <w:szCs w:val="20"/>
      </w:rPr>
      <w:fldChar w:fldCharType="separate"/>
    </w:r>
    <w:r w:rsidR="00C13013">
      <w:rPr>
        <w:rFonts w:ascii="Verdana" w:hAnsi="Verdana"/>
        <w:noProof/>
        <w:color w:val="000000"/>
        <w:sz w:val="20"/>
        <w:szCs w:val="20"/>
      </w:rPr>
      <w:t>8</w:t>
    </w:r>
    <w:r w:rsidRPr="00987796">
      <w:rPr>
        <w:rFonts w:ascii="Verdana" w:hAnsi="Verdana"/>
        <w:color w:val="000000"/>
        <w:sz w:val="20"/>
        <w:szCs w:val="20"/>
      </w:rPr>
      <w:fldChar w:fldCharType="end"/>
    </w:r>
  </w:p>
  <w:p w14:paraId="0DE10D5E" w14:textId="77777777" w:rsidR="008A5C26" w:rsidRDefault="008A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1CAA" w14:textId="77777777" w:rsidR="00DA4895" w:rsidRDefault="00DA4895" w:rsidP="00F02AE4">
      <w:pPr>
        <w:spacing w:after="0" w:line="240" w:lineRule="auto"/>
      </w:pPr>
      <w:r>
        <w:separator/>
      </w:r>
    </w:p>
  </w:footnote>
  <w:footnote w:type="continuationSeparator" w:id="0">
    <w:p w14:paraId="6274AF71" w14:textId="77777777" w:rsidR="00DA4895" w:rsidRDefault="00DA4895" w:rsidP="00F0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7837" w14:textId="038CE5E3" w:rsidR="008A5C26" w:rsidRDefault="00A15D7F" w:rsidP="00030481">
    <w:pPr>
      <w:pStyle w:val="Header"/>
      <w:jc w:val="both"/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36FBEDE" wp14:editId="6D76D9C2">
          <wp:simplePos x="0" y="0"/>
          <wp:positionH relativeFrom="column">
            <wp:posOffset>-340995</wp:posOffset>
          </wp:positionH>
          <wp:positionV relativeFrom="paragraph">
            <wp:posOffset>-290195</wp:posOffset>
          </wp:positionV>
          <wp:extent cx="1603375" cy="71056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5A5B5" w14:textId="77777777" w:rsidR="008A5C26" w:rsidRDefault="008A5C26" w:rsidP="00030481">
    <w:pPr>
      <w:pStyle w:val="Header"/>
      <w:jc w:val="both"/>
      <w:rPr>
        <w:sz w:val="8"/>
        <w:szCs w:val="8"/>
      </w:rPr>
    </w:pPr>
  </w:p>
  <w:p w14:paraId="5942CE6B" w14:textId="77777777" w:rsidR="008A5C26" w:rsidRDefault="008A5C26" w:rsidP="00030481">
    <w:pPr>
      <w:pStyle w:val="Header"/>
      <w:jc w:val="both"/>
      <w:rPr>
        <w:rFonts w:ascii="Verdana" w:hAnsi="Verdana"/>
        <w:b/>
        <w:color w:val="C00000"/>
        <w:sz w:val="20"/>
      </w:rPr>
    </w:pPr>
  </w:p>
  <w:p w14:paraId="72F5CB84" w14:textId="77777777" w:rsidR="008A5C26" w:rsidRDefault="008A5C26" w:rsidP="00030481">
    <w:pPr>
      <w:pStyle w:val="Header"/>
      <w:jc w:val="both"/>
      <w:rPr>
        <w:rFonts w:ascii="Verdana" w:hAnsi="Verdana"/>
        <w:color w:val="7F7F7F"/>
        <w:sz w:val="20"/>
      </w:rPr>
    </w:pPr>
    <w:r>
      <w:rPr>
        <w:rFonts w:ascii="Verdana" w:hAnsi="Verdana"/>
        <w:color w:val="7F7F7F"/>
        <w:sz w:val="20"/>
      </w:rPr>
      <w:t xml:space="preserve">                              </w:t>
    </w:r>
  </w:p>
  <w:p w14:paraId="5A8D8654" w14:textId="1F9E3918" w:rsidR="008A5C26" w:rsidRDefault="00A15D7F" w:rsidP="00030481">
    <w:pPr>
      <w:pStyle w:val="Header"/>
      <w:jc w:val="both"/>
      <w:rPr>
        <w:rFonts w:ascii="Verdana" w:hAnsi="Verdana"/>
        <w:color w:val="336699"/>
        <w:sz w:val="20"/>
      </w:rPr>
    </w:pPr>
    <w:r w:rsidRPr="002D6901">
      <w:rPr>
        <w:rFonts w:ascii="Verdana" w:hAnsi="Verdana"/>
        <w:noProof/>
        <w:color w:val="336699"/>
        <w:sz w:val="20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FA26A9" wp14:editId="34C90A55">
              <wp:simplePos x="0" y="0"/>
              <wp:positionH relativeFrom="column">
                <wp:posOffset>33655</wp:posOffset>
              </wp:positionH>
              <wp:positionV relativeFrom="paragraph">
                <wp:posOffset>108585</wp:posOffset>
              </wp:positionV>
              <wp:extent cx="5867400" cy="0"/>
              <wp:effectExtent l="5080" t="13335" r="13970" b="57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44A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.65pt;margin-top:8.55pt;width:46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" strokecolor="#369"/>
          </w:pict>
        </mc:Fallback>
      </mc:AlternateContent>
    </w:r>
  </w:p>
  <w:p w14:paraId="02673CA1" w14:textId="77777777" w:rsidR="008A5C26" w:rsidRPr="002D6901" w:rsidRDefault="008A5C26" w:rsidP="00030481">
    <w:pPr>
      <w:pStyle w:val="Header"/>
      <w:jc w:val="both"/>
      <w:rPr>
        <w:color w:val="336699"/>
        <w:sz w:val="8"/>
        <w:szCs w:val="8"/>
      </w:rPr>
    </w:pPr>
    <w:r w:rsidRPr="002D6901">
      <w:rPr>
        <w:rFonts w:ascii="Verdana" w:hAnsi="Verdana"/>
        <w:color w:val="336699"/>
        <w:sz w:val="20"/>
      </w:rPr>
      <w:t xml:space="preserve">       </w:t>
    </w:r>
  </w:p>
  <w:p w14:paraId="4D8DA67B" w14:textId="77777777" w:rsidR="008A5C26" w:rsidRPr="00030481" w:rsidRDefault="008A5C26" w:rsidP="00030481">
    <w:pPr>
      <w:pStyle w:val="Header"/>
      <w:jc w:val="both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D23"/>
    <w:multiLevelType w:val="hybridMultilevel"/>
    <w:tmpl w:val="EC3E8F3E"/>
    <w:lvl w:ilvl="0" w:tplc="D4460054">
      <w:start w:val="2"/>
      <w:numFmt w:val="bullet"/>
      <w:lvlText w:val="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D2843"/>
    <w:multiLevelType w:val="hybridMultilevel"/>
    <w:tmpl w:val="B98E2A02"/>
    <w:lvl w:ilvl="0" w:tplc="6B668C74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61F0B"/>
    <w:multiLevelType w:val="hybridMultilevel"/>
    <w:tmpl w:val="3BE4EF98"/>
    <w:lvl w:ilvl="0" w:tplc="89C02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A03DD"/>
    <w:multiLevelType w:val="hybridMultilevel"/>
    <w:tmpl w:val="C7D82742"/>
    <w:lvl w:ilvl="0" w:tplc="89C02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A02FC"/>
    <w:multiLevelType w:val="hybridMultilevel"/>
    <w:tmpl w:val="6C92B9A0"/>
    <w:lvl w:ilvl="0" w:tplc="89C02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90A55"/>
    <w:multiLevelType w:val="hybridMultilevel"/>
    <w:tmpl w:val="2E7A5722"/>
    <w:lvl w:ilvl="0" w:tplc="BDD647B4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AC"/>
    <w:rsid w:val="00003787"/>
    <w:rsid w:val="00003E69"/>
    <w:rsid w:val="00027D85"/>
    <w:rsid w:val="000300CD"/>
    <w:rsid w:val="00030481"/>
    <w:rsid w:val="0004080A"/>
    <w:rsid w:val="00041A43"/>
    <w:rsid w:val="00044EC9"/>
    <w:rsid w:val="00045A11"/>
    <w:rsid w:val="00052AB7"/>
    <w:rsid w:val="00063BD9"/>
    <w:rsid w:val="00074843"/>
    <w:rsid w:val="00081E23"/>
    <w:rsid w:val="00082B5B"/>
    <w:rsid w:val="00091CE2"/>
    <w:rsid w:val="00093B9E"/>
    <w:rsid w:val="000947AB"/>
    <w:rsid w:val="00094D82"/>
    <w:rsid w:val="000A1FAA"/>
    <w:rsid w:val="000A5268"/>
    <w:rsid w:val="000A7710"/>
    <w:rsid w:val="000B269A"/>
    <w:rsid w:val="000C0C6B"/>
    <w:rsid w:val="000D21F2"/>
    <w:rsid w:val="000D495D"/>
    <w:rsid w:val="000D62B4"/>
    <w:rsid w:val="000E172D"/>
    <w:rsid w:val="000E1743"/>
    <w:rsid w:val="000E1AB9"/>
    <w:rsid w:val="000E570E"/>
    <w:rsid w:val="000F3B85"/>
    <w:rsid w:val="000F462C"/>
    <w:rsid w:val="001001F7"/>
    <w:rsid w:val="00100B46"/>
    <w:rsid w:val="00112F6C"/>
    <w:rsid w:val="001147A2"/>
    <w:rsid w:val="001309D1"/>
    <w:rsid w:val="0013313E"/>
    <w:rsid w:val="00134FEA"/>
    <w:rsid w:val="00136AC0"/>
    <w:rsid w:val="00152E70"/>
    <w:rsid w:val="001618B0"/>
    <w:rsid w:val="001728BD"/>
    <w:rsid w:val="00173873"/>
    <w:rsid w:val="00173C46"/>
    <w:rsid w:val="0018488A"/>
    <w:rsid w:val="00194AC3"/>
    <w:rsid w:val="001956E4"/>
    <w:rsid w:val="001A0134"/>
    <w:rsid w:val="001A1434"/>
    <w:rsid w:val="001A2282"/>
    <w:rsid w:val="001A288F"/>
    <w:rsid w:val="001A2ED3"/>
    <w:rsid w:val="001A2F6B"/>
    <w:rsid w:val="001B10CE"/>
    <w:rsid w:val="001B2982"/>
    <w:rsid w:val="001B4505"/>
    <w:rsid w:val="001D50D2"/>
    <w:rsid w:val="001D5404"/>
    <w:rsid w:val="001D70E5"/>
    <w:rsid w:val="001E17BF"/>
    <w:rsid w:val="001E186B"/>
    <w:rsid w:val="001E20FA"/>
    <w:rsid w:val="001F1CA9"/>
    <w:rsid w:val="001F2C6B"/>
    <w:rsid w:val="00203CD1"/>
    <w:rsid w:val="002211CC"/>
    <w:rsid w:val="0023399A"/>
    <w:rsid w:val="002427E2"/>
    <w:rsid w:val="00246F4C"/>
    <w:rsid w:val="00247647"/>
    <w:rsid w:val="002554F1"/>
    <w:rsid w:val="00274C60"/>
    <w:rsid w:val="002752B1"/>
    <w:rsid w:val="002823CF"/>
    <w:rsid w:val="00282A97"/>
    <w:rsid w:val="00284205"/>
    <w:rsid w:val="00295BE0"/>
    <w:rsid w:val="0029677F"/>
    <w:rsid w:val="002A04BF"/>
    <w:rsid w:val="002A17A7"/>
    <w:rsid w:val="002A2DE4"/>
    <w:rsid w:val="002A40BB"/>
    <w:rsid w:val="002A481D"/>
    <w:rsid w:val="002A4D08"/>
    <w:rsid w:val="002B6109"/>
    <w:rsid w:val="002B6D06"/>
    <w:rsid w:val="002B6E85"/>
    <w:rsid w:val="002C588E"/>
    <w:rsid w:val="002D6901"/>
    <w:rsid w:val="00301703"/>
    <w:rsid w:val="0030233E"/>
    <w:rsid w:val="00315673"/>
    <w:rsid w:val="0032287B"/>
    <w:rsid w:val="00323C4B"/>
    <w:rsid w:val="00331CE2"/>
    <w:rsid w:val="003373AA"/>
    <w:rsid w:val="00337ECB"/>
    <w:rsid w:val="003406BD"/>
    <w:rsid w:val="0034415C"/>
    <w:rsid w:val="00346497"/>
    <w:rsid w:val="0035110F"/>
    <w:rsid w:val="00352E65"/>
    <w:rsid w:val="00354592"/>
    <w:rsid w:val="00360316"/>
    <w:rsid w:val="00377D93"/>
    <w:rsid w:val="00381FB5"/>
    <w:rsid w:val="003829FB"/>
    <w:rsid w:val="003872CC"/>
    <w:rsid w:val="003874CC"/>
    <w:rsid w:val="003925EB"/>
    <w:rsid w:val="00393083"/>
    <w:rsid w:val="003A3ED1"/>
    <w:rsid w:val="003A7B35"/>
    <w:rsid w:val="003C17B3"/>
    <w:rsid w:val="003D0969"/>
    <w:rsid w:val="003D1A09"/>
    <w:rsid w:val="003D4614"/>
    <w:rsid w:val="003D7652"/>
    <w:rsid w:val="003E0BEC"/>
    <w:rsid w:val="003E2697"/>
    <w:rsid w:val="003E5926"/>
    <w:rsid w:val="003F1413"/>
    <w:rsid w:val="004110EC"/>
    <w:rsid w:val="00415BD3"/>
    <w:rsid w:val="004228D6"/>
    <w:rsid w:val="00425152"/>
    <w:rsid w:val="004412A6"/>
    <w:rsid w:val="00442114"/>
    <w:rsid w:val="00452638"/>
    <w:rsid w:val="00453A1F"/>
    <w:rsid w:val="00463E96"/>
    <w:rsid w:val="004663BA"/>
    <w:rsid w:val="00467DCC"/>
    <w:rsid w:val="004704B8"/>
    <w:rsid w:val="00473644"/>
    <w:rsid w:val="00480D52"/>
    <w:rsid w:val="00481611"/>
    <w:rsid w:val="00487D52"/>
    <w:rsid w:val="004946F0"/>
    <w:rsid w:val="0049654D"/>
    <w:rsid w:val="004A2C2C"/>
    <w:rsid w:val="004A4124"/>
    <w:rsid w:val="004A5097"/>
    <w:rsid w:val="004A61AB"/>
    <w:rsid w:val="004B3D26"/>
    <w:rsid w:val="004B6D12"/>
    <w:rsid w:val="004C35CD"/>
    <w:rsid w:val="004D042A"/>
    <w:rsid w:val="004D192B"/>
    <w:rsid w:val="004D5485"/>
    <w:rsid w:val="004E6366"/>
    <w:rsid w:val="004F0D47"/>
    <w:rsid w:val="004F429E"/>
    <w:rsid w:val="004F650B"/>
    <w:rsid w:val="004F7098"/>
    <w:rsid w:val="00503954"/>
    <w:rsid w:val="00504772"/>
    <w:rsid w:val="00513E5B"/>
    <w:rsid w:val="005235EA"/>
    <w:rsid w:val="00525AE6"/>
    <w:rsid w:val="005306F1"/>
    <w:rsid w:val="00533C20"/>
    <w:rsid w:val="00536114"/>
    <w:rsid w:val="00540DB8"/>
    <w:rsid w:val="00542094"/>
    <w:rsid w:val="00543F31"/>
    <w:rsid w:val="00543F41"/>
    <w:rsid w:val="0054424F"/>
    <w:rsid w:val="0056039E"/>
    <w:rsid w:val="00562FDD"/>
    <w:rsid w:val="00563E8E"/>
    <w:rsid w:val="00564638"/>
    <w:rsid w:val="00574745"/>
    <w:rsid w:val="00580792"/>
    <w:rsid w:val="005851BF"/>
    <w:rsid w:val="00587A5A"/>
    <w:rsid w:val="0059040B"/>
    <w:rsid w:val="005A034F"/>
    <w:rsid w:val="005A5B25"/>
    <w:rsid w:val="005C075A"/>
    <w:rsid w:val="005C1B6B"/>
    <w:rsid w:val="005C2899"/>
    <w:rsid w:val="005D7A93"/>
    <w:rsid w:val="005E2842"/>
    <w:rsid w:val="005F2C1E"/>
    <w:rsid w:val="005F7168"/>
    <w:rsid w:val="005F7C0F"/>
    <w:rsid w:val="005F7EA1"/>
    <w:rsid w:val="00601785"/>
    <w:rsid w:val="006116BE"/>
    <w:rsid w:val="00645D9C"/>
    <w:rsid w:val="0065364E"/>
    <w:rsid w:val="00664EB7"/>
    <w:rsid w:val="00667BB8"/>
    <w:rsid w:val="00673054"/>
    <w:rsid w:val="006760D4"/>
    <w:rsid w:val="006974E7"/>
    <w:rsid w:val="006B3D7D"/>
    <w:rsid w:val="006B75BF"/>
    <w:rsid w:val="006C3E88"/>
    <w:rsid w:val="006D0E0C"/>
    <w:rsid w:val="006D0F45"/>
    <w:rsid w:val="006D206D"/>
    <w:rsid w:val="006D2F43"/>
    <w:rsid w:val="006D62AD"/>
    <w:rsid w:val="006D6CD3"/>
    <w:rsid w:val="006E1B47"/>
    <w:rsid w:val="006E742F"/>
    <w:rsid w:val="006E77AE"/>
    <w:rsid w:val="006F57BB"/>
    <w:rsid w:val="00703C02"/>
    <w:rsid w:val="007137B1"/>
    <w:rsid w:val="00730303"/>
    <w:rsid w:val="00730DE1"/>
    <w:rsid w:val="00733311"/>
    <w:rsid w:val="0073446D"/>
    <w:rsid w:val="00736FB7"/>
    <w:rsid w:val="00741347"/>
    <w:rsid w:val="00743330"/>
    <w:rsid w:val="0075360B"/>
    <w:rsid w:val="0075626D"/>
    <w:rsid w:val="007955CD"/>
    <w:rsid w:val="007A4568"/>
    <w:rsid w:val="007A45E7"/>
    <w:rsid w:val="007A6B14"/>
    <w:rsid w:val="007B000E"/>
    <w:rsid w:val="007B6686"/>
    <w:rsid w:val="007C4C1A"/>
    <w:rsid w:val="007E2CB3"/>
    <w:rsid w:val="007E53D3"/>
    <w:rsid w:val="007F6140"/>
    <w:rsid w:val="00805F21"/>
    <w:rsid w:val="00812DB0"/>
    <w:rsid w:val="0082742C"/>
    <w:rsid w:val="00852E8B"/>
    <w:rsid w:val="00857EDA"/>
    <w:rsid w:val="00860676"/>
    <w:rsid w:val="00864E64"/>
    <w:rsid w:val="00874470"/>
    <w:rsid w:val="008853ED"/>
    <w:rsid w:val="008866D9"/>
    <w:rsid w:val="00897896"/>
    <w:rsid w:val="008A3B90"/>
    <w:rsid w:val="008A5C26"/>
    <w:rsid w:val="008B56E2"/>
    <w:rsid w:val="008B5897"/>
    <w:rsid w:val="008B79DC"/>
    <w:rsid w:val="008D3952"/>
    <w:rsid w:val="008F2765"/>
    <w:rsid w:val="00902938"/>
    <w:rsid w:val="009214E3"/>
    <w:rsid w:val="00923F89"/>
    <w:rsid w:val="00924C19"/>
    <w:rsid w:val="0092519A"/>
    <w:rsid w:val="00932BEA"/>
    <w:rsid w:val="009348D7"/>
    <w:rsid w:val="009358BF"/>
    <w:rsid w:val="00960D41"/>
    <w:rsid w:val="00965E4F"/>
    <w:rsid w:val="00970A67"/>
    <w:rsid w:val="0097775E"/>
    <w:rsid w:val="009803B8"/>
    <w:rsid w:val="00987796"/>
    <w:rsid w:val="009958EF"/>
    <w:rsid w:val="009A381F"/>
    <w:rsid w:val="009A7C10"/>
    <w:rsid w:val="009B4624"/>
    <w:rsid w:val="009C3830"/>
    <w:rsid w:val="009D1BBD"/>
    <w:rsid w:val="009D5D0C"/>
    <w:rsid w:val="009D6881"/>
    <w:rsid w:val="009D6ADF"/>
    <w:rsid w:val="009D72F3"/>
    <w:rsid w:val="00A06106"/>
    <w:rsid w:val="00A12ACB"/>
    <w:rsid w:val="00A134E5"/>
    <w:rsid w:val="00A134ED"/>
    <w:rsid w:val="00A15D7F"/>
    <w:rsid w:val="00A235D1"/>
    <w:rsid w:val="00A37082"/>
    <w:rsid w:val="00A436AF"/>
    <w:rsid w:val="00A46978"/>
    <w:rsid w:val="00A46E30"/>
    <w:rsid w:val="00A57DA6"/>
    <w:rsid w:val="00A63336"/>
    <w:rsid w:val="00A6721C"/>
    <w:rsid w:val="00A706CF"/>
    <w:rsid w:val="00A729A9"/>
    <w:rsid w:val="00A735F7"/>
    <w:rsid w:val="00A73EAB"/>
    <w:rsid w:val="00A81E45"/>
    <w:rsid w:val="00A8247C"/>
    <w:rsid w:val="00A83D22"/>
    <w:rsid w:val="00A908CF"/>
    <w:rsid w:val="00A92457"/>
    <w:rsid w:val="00A93FC2"/>
    <w:rsid w:val="00A967BF"/>
    <w:rsid w:val="00AA26C2"/>
    <w:rsid w:val="00AB4AB6"/>
    <w:rsid w:val="00AB4E0F"/>
    <w:rsid w:val="00AC5B38"/>
    <w:rsid w:val="00AD01BD"/>
    <w:rsid w:val="00AD2D6E"/>
    <w:rsid w:val="00AD3A28"/>
    <w:rsid w:val="00AE7FFC"/>
    <w:rsid w:val="00AF07CD"/>
    <w:rsid w:val="00AF644C"/>
    <w:rsid w:val="00B30D85"/>
    <w:rsid w:val="00B348EC"/>
    <w:rsid w:val="00B5398E"/>
    <w:rsid w:val="00B563D0"/>
    <w:rsid w:val="00B6269F"/>
    <w:rsid w:val="00B776A1"/>
    <w:rsid w:val="00B8709A"/>
    <w:rsid w:val="00B97469"/>
    <w:rsid w:val="00BA7AB8"/>
    <w:rsid w:val="00BB12E7"/>
    <w:rsid w:val="00BB45FC"/>
    <w:rsid w:val="00BC0255"/>
    <w:rsid w:val="00BC17D0"/>
    <w:rsid w:val="00BC3C69"/>
    <w:rsid w:val="00BC599B"/>
    <w:rsid w:val="00BE1776"/>
    <w:rsid w:val="00BE750B"/>
    <w:rsid w:val="00BF1B0A"/>
    <w:rsid w:val="00BF77DF"/>
    <w:rsid w:val="00C00371"/>
    <w:rsid w:val="00C03D14"/>
    <w:rsid w:val="00C06045"/>
    <w:rsid w:val="00C1086C"/>
    <w:rsid w:val="00C13013"/>
    <w:rsid w:val="00C14ACA"/>
    <w:rsid w:val="00C23732"/>
    <w:rsid w:val="00C242B1"/>
    <w:rsid w:val="00C24CAC"/>
    <w:rsid w:val="00C36092"/>
    <w:rsid w:val="00C40E2F"/>
    <w:rsid w:val="00C4744B"/>
    <w:rsid w:val="00C571B7"/>
    <w:rsid w:val="00C72E32"/>
    <w:rsid w:val="00C76486"/>
    <w:rsid w:val="00C820C3"/>
    <w:rsid w:val="00C96489"/>
    <w:rsid w:val="00CA423E"/>
    <w:rsid w:val="00CB21B8"/>
    <w:rsid w:val="00CB41FA"/>
    <w:rsid w:val="00CC222F"/>
    <w:rsid w:val="00CC50DA"/>
    <w:rsid w:val="00CF19E2"/>
    <w:rsid w:val="00CF3098"/>
    <w:rsid w:val="00D0357F"/>
    <w:rsid w:val="00D05BF2"/>
    <w:rsid w:val="00D13D71"/>
    <w:rsid w:val="00D15665"/>
    <w:rsid w:val="00D22BCA"/>
    <w:rsid w:val="00D22CFA"/>
    <w:rsid w:val="00D26F84"/>
    <w:rsid w:val="00D33436"/>
    <w:rsid w:val="00D4472D"/>
    <w:rsid w:val="00D45C27"/>
    <w:rsid w:val="00D507C4"/>
    <w:rsid w:val="00D50D63"/>
    <w:rsid w:val="00D517FD"/>
    <w:rsid w:val="00D5512E"/>
    <w:rsid w:val="00D55FB2"/>
    <w:rsid w:val="00D62DF4"/>
    <w:rsid w:val="00D6773A"/>
    <w:rsid w:val="00D7714D"/>
    <w:rsid w:val="00D80FBC"/>
    <w:rsid w:val="00D93259"/>
    <w:rsid w:val="00DA4798"/>
    <w:rsid w:val="00DA4895"/>
    <w:rsid w:val="00DB4635"/>
    <w:rsid w:val="00DB5741"/>
    <w:rsid w:val="00DE0E93"/>
    <w:rsid w:val="00DE6FDC"/>
    <w:rsid w:val="00DF12DE"/>
    <w:rsid w:val="00E0190F"/>
    <w:rsid w:val="00E12894"/>
    <w:rsid w:val="00E170AC"/>
    <w:rsid w:val="00E171D8"/>
    <w:rsid w:val="00E21083"/>
    <w:rsid w:val="00E30CC3"/>
    <w:rsid w:val="00E317EC"/>
    <w:rsid w:val="00E3724F"/>
    <w:rsid w:val="00E4042F"/>
    <w:rsid w:val="00E40D0C"/>
    <w:rsid w:val="00E4235B"/>
    <w:rsid w:val="00E426F9"/>
    <w:rsid w:val="00E4672C"/>
    <w:rsid w:val="00E62D33"/>
    <w:rsid w:val="00E75C7E"/>
    <w:rsid w:val="00E80BCC"/>
    <w:rsid w:val="00E91738"/>
    <w:rsid w:val="00E91BE3"/>
    <w:rsid w:val="00E97CA3"/>
    <w:rsid w:val="00E97F20"/>
    <w:rsid w:val="00EA1F36"/>
    <w:rsid w:val="00EA578C"/>
    <w:rsid w:val="00EA737E"/>
    <w:rsid w:val="00EA7B26"/>
    <w:rsid w:val="00EB157F"/>
    <w:rsid w:val="00EB1F83"/>
    <w:rsid w:val="00EB645D"/>
    <w:rsid w:val="00EC557A"/>
    <w:rsid w:val="00EC5B56"/>
    <w:rsid w:val="00ED1ABD"/>
    <w:rsid w:val="00ED2E70"/>
    <w:rsid w:val="00ED307F"/>
    <w:rsid w:val="00ED3E3C"/>
    <w:rsid w:val="00EF0DFB"/>
    <w:rsid w:val="00EF2DB0"/>
    <w:rsid w:val="00EF745B"/>
    <w:rsid w:val="00F02AE4"/>
    <w:rsid w:val="00F2088D"/>
    <w:rsid w:val="00F35DDA"/>
    <w:rsid w:val="00F36087"/>
    <w:rsid w:val="00F41350"/>
    <w:rsid w:val="00F44850"/>
    <w:rsid w:val="00F50D5D"/>
    <w:rsid w:val="00F54F9D"/>
    <w:rsid w:val="00F7617F"/>
    <w:rsid w:val="00F80AB4"/>
    <w:rsid w:val="00F91FF1"/>
    <w:rsid w:val="00F936FD"/>
    <w:rsid w:val="00F9677F"/>
    <w:rsid w:val="00F96B74"/>
    <w:rsid w:val="00FA323F"/>
    <w:rsid w:val="00FA4CAC"/>
    <w:rsid w:val="00FB00D8"/>
    <w:rsid w:val="00FB2E32"/>
    <w:rsid w:val="00FB350E"/>
    <w:rsid w:val="00FB4B8F"/>
    <w:rsid w:val="00FB4F1C"/>
    <w:rsid w:val="00FB5A5C"/>
    <w:rsid w:val="00FE5BEA"/>
    <w:rsid w:val="00FF30D5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87AD9"/>
  <w15:chartTrackingRefBased/>
  <w15:docId w15:val="{57A27802-A3D5-4DA7-90DE-722A4C6F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Para"/>
    <w:link w:val="Heading3Char"/>
    <w:autoRedefine/>
    <w:uiPriority w:val="9"/>
    <w:unhideWhenUsed/>
    <w:qFormat/>
    <w:rsid w:val="003D0969"/>
    <w:pPr>
      <w:keepNext/>
      <w:keepLines/>
      <w:spacing w:before="480" w:after="240" w:line="240" w:lineRule="auto"/>
      <w:jc w:val="center"/>
      <w:outlineLvl w:val="2"/>
    </w:pPr>
    <w:rPr>
      <w:rFonts w:ascii="Open Sans" w:eastAsia="Times New Roman" w:hAnsi="Open Sans" w:cs="Open Sans"/>
      <w:b/>
      <w:spacing w:val="5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EC9"/>
    <w:pPr>
      <w:ind w:left="720"/>
      <w:contextualSpacing/>
    </w:pPr>
  </w:style>
  <w:style w:type="character" w:styleId="CommentReference">
    <w:name w:val="annotation reference"/>
    <w:uiPriority w:val="99"/>
    <w:unhideWhenUsed/>
    <w:rsid w:val="00030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30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0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00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0C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2A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02AE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02AE4"/>
    <w:rPr>
      <w:vertAlign w:val="superscript"/>
    </w:rPr>
  </w:style>
  <w:style w:type="paragraph" w:styleId="Header">
    <w:name w:val="header"/>
    <w:basedOn w:val="Normal"/>
    <w:link w:val="HeaderChar"/>
    <w:unhideWhenUsed/>
    <w:rsid w:val="0003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0481"/>
  </w:style>
  <w:style w:type="paragraph" w:styleId="Footer">
    <w:name w:val="footer"/>
    <w:basedOn w:val="Normal"/>
    <w:link w:val="FooterChar"/>
    <w:uiPriority w:val="99"/>
    <w:unhideWhenUsed/>
    <w:rsid w:val="0003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81"/>
  </w:style>
  <w:style w:type="paragraph" w:customStyle="1" w:styleId="Para">
    <w:name w:val="Para"/>
    <w:basedOn w:val="Normal"/>
    <w:link w:val="ParaChar"/>
    <w:qFormat/>
    <w:rsid w:val="00030481"/>
    <w:pPr>
      <w:spacing w:after="0" w:line="240" w:lineRule="auto"/>
      <w:ind w:firstLine="170"/>
      <w:jc w:val="both"/>
    </w:pPr>
    <w:rPr>
      <w:rFonts w:ascii="Verdana" w:eastAsia="Times New Roman" w:hAnsi="Verdana"/>
      <w:sz w:val="18"/>
      <w:szCs w:val="20"/>
      <w:lang w:val="x-none" w:eastAsia="x-none"/>
    </w:rPr>
  </w:style>
  <w:style w:type="character" w:customStyle="1" w:styleId="ParaChar">
    <w:name w:val="Para Char"/>
    <w:link w:val="Para"/>
    <w:rsid w:val="00030481"/>
    <w:rPr>
      <w:rFonts w:ascii="Verdana" w:eastAsia="Times New Roman" w:hAnsi="Verdana" w:cs="Times New Roman"/>
      <w:sz w:val="18"/>
      <w:szCs w:val="20"/>
      <w:lang w:val="x-none" w:eastAsia="x-none"/>
    </w:rPr>
  </w:style>
  <w:style w:type="character" w:customStyle="1" w:styleId="Heading3Char">
    <w:name w:val="Heading 3 Char"/>
    <w:link w:val="Heading3"/>
    <w:uiPriority w:val="9"/>
    <w:rsid w:val="003D0969"/>
    <w:rPr>
      <w:rFonts w:ascii="Open Sans" w:eastAsia="Times New Roman" w:hAnsi="Open Sans" w:cs="Open Sans"/>
      <w:b/>
      <w:spacing w:val="5"/>
      <w:sz w:val="32"/>
      <w:szCs w:val="32"/>
      <w:lang w:val="x-none" w:eastAsia="en-US"/>
    </w:rPr>
  </w:style>
  <w:style w:type="paragraph" w:customStyle="1" w:styleId="Potpisi">
    <w:name w:val="Potpisi"/>
    <w:basedOn w:val="Normal"/>
    <w:qFormat/>
    <w:rsid w:val="00C06045"/>
    <w:pPr>
      <w:tabs>
        <w:tab w:val="center" w:pos="1701"/>
        <w:tab w:val="center" w:pos="7371"/>
      </w:tabs>
      <w:spacing w:before="360" w:after="0" w:line="240" w:lineRule="auto"/>
    </w:pPr>
    <w:rPr>
      <w:rFonts w:ascii="Verdana" w:eastAsia="Times New Roman" w:hAnsi="Verdana"/>
      <w:sz w:val="18"/>
      <w:szCs w:val="24"/>
    </w:rPr>
  </w:style>
  <w:style w:type="paragraph" w:styleId="Revision">
    <w:name w:val="Revision"/>
    <w:hidden/>
    <w:uiPriority w:val="99"/>
    <w:semiHidden/>
    <w:rsid w:val="002A4D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324958301BE4C9F1C28BABA205C82" ma:contentTypeVersion="10" ma:contentTypeDescription="Create a new document." ma:contentTypeScope="" ma:versionID="f8ef95da56372af87dde2b25db106371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C6554-8325-46AE-A615-DB8A038829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9F609F-4E2E-4FEB-BF56-650B09B35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FF3E0-5BB8-4EB3-91D8-3BE5895F5F9A}">
  <ds:schemaRefs>
    <ds:schemaRef ds:uri="http://schemas.microsoft.com/office/2006/metadata/properties"/>
    <ds:schemaRef ds:uri="http://schemas.microsoft.com/office/infopath/2007/PartnerControls"/>
    <ds:schemaRef ds:uri="7bc47cbd-3352-40c1-8663-e9fe93b3f9b9"/>
  </ds:schemaRefs>
</ds:datastoreItem>
</file>

<file path=customXml/itemProps4.xml><?xml version="1.0" encoding="utf-8"?>
<ds:datastoreItem xmlns:ds="http://schemas.openxmlformats.org/officeDocument/2006/customXml" ds:itemID="{B54ECFEE-277A-4780-9102-7C1ED55BF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3056</Words>
  <Characters>17421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Zubović</dc:creator>
  <cp:keywords/>
  <cp:lastModifiedBy>Lana Zubović</cp:lastModifiedBy>
  <cp:revision>2</cp:revision>
  <cp:lastPrinted>2022-12-23T07:58:00Z</cp:lastPrinted>
  <dcterms:created xsi:type="dcterms:W3CDTF">2023-01-20T13:20:00Z</dcterms:created>
  <dcterms:modified xsi:type="dcterms:W3CDTF">2023-01-20T13:20:00Z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0x010100F96324958301BE4C9F1C28BABA205C82</vt:lpwstr>
  </property>
</Properties>
</file>